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23" w:rsidRPr="007D40EE" w:rsidRDefault="001C1323" w:rsidP="001C1323">
      <w:pPr>
        <w:jc w:val="center"/>
        <w:rPr>
          <w:rFonts w:ascii="Gill Sans MT" w:hAnsi="Gill Sans MT"/>
          <w:b/>
        </w:rPr>
      </w:pPr>
      <w:r w:rsidRPr="007D40EE">
        <w:rPr>
          <w:rFonts w:ascii="Gill Sans MT" w:hAnsi="Gill Sans MT"/>
          <w:b/>
        </w:rPr>
        <w:t>INFORMATION FOR STUDENTS AND PARENTS</w:t>
      </w:r>
    </w:p>
    <w:p w:rsidR="001C1323" w:rsidRPr="007D40EE" w:rsidRDefault="001C1323" w:rsidP="001C1323">
      <w:pPr>
        <w:jc w:val="center"/>
        <w:rPr>
          <w:rFonts w:ascii="Gill Sans MT" w:hAnsi="Gill Sans MT"/>
          <w:b/>
        </w:rPr>
      </w:pPr>
    </w:p>
    <w:p w:rsidR="001C1323" w:rsidRPr="007D40EE" w:rsidRDefault="001C1323" w:rsidP="001C1323">
      <w:pPr>
        <w:jc w:val="center"/>
        <w:rPr>
          <w:rFonts w:ascii="Gill Sans MT" w:hAnsi="Gill Sans MT"/>
          <w:b/>
          <w:i/>
        </w:rPr>
      </w:pPr>
      <w:r w:rsidRPr="007D40EE">
        <w:rPr>
          <w:rFonts w:ascii="Gill Sans MT" w:hAnsi="Gill Sans MT"/>
          <w:b/>
          <w:i/>
        </w:rPr>
        <w:t>Accessing the Online Transition and Employment Guide</w:t>
      </w:r>
    </w:p>
    <w:p w:rsidR="001C1323" w:rsidRDefault="001C1323" w:rsidP="001C1323">
      <w:pPr>
        <w:jc w:val="center"/>
        <w:rPr>
          <w:rFonts w:ascii="Arial" w:hAnsi="Arial"/>
          <w:b/>
          <w:i/>
        </w:rPr>
      </w:pPr>
    </w:p>
    <w:p w:rsidR="001C1323" w:rsidRDefault="001C1323" w:rsidP="001C1323">
      <w:pPr>
        <w:jc w:val="center"/>
        <w:rPr>
          <w:rFonts w:ascii="Arial" w:hAnsi="Arial"/>
          <w:b/>
          <w:i/>
        </w:rPr>
      </w:pPr>
    </w:p>
    <w:p w:rsidR="008861E9" w:rsidRPr="007D40EE" w:rsidRDefault="008861E9" w:rsidP="001C1323">
      <w:pPr>
        <w:rPr>
          <w:rFonts w:ascii="Gill Sans MT" w:hAnsi="Gill Sans MT" w:cs="Arial"/>
          <w:sz w:val="22"/>
        </w:rPr>
      </w:pPr>
      <w:r w:rsidRPr="007D40EE">
        <w:rPr>
          <w:rFonts w:ascii="Gill Sans MT" w:hAnsi="Gill Sans MT" w:cs="Arial"/>
          <w:sz w:val="22"/>
        </w:rPr>
        <w:t>The</w:t>
      </w:r>
      <w:r w:rsidR="001C1323" w:rsidRPr="007D40EE">
        <w:rPr>
          <w:rFonts w:ascii="Gill Sans MT" w:hAnsi="Gill Sans MT" w:cs="Arial"/>
          <w:sz w:val="22"/>
        </w:rPr>
        <w:t xml:space="preserve"> </w:t>
      </w:r>
      <w:r w:rsidRPr="007D40EE">
        <w:rPr>
          <w:rFonts w:ascii="Gill Sans MT" w:hAnsi="Gill Sans MT" w:cs="Arial"/>
          <w:sz w:val="22"/>
        </w:rPr>
        <w:t>Transition and E</w:t>
      </w:r>
      <w:r w:rsidR="001C1323" w:rsidRPr="007D40EE">
        <w:rPr>
          <w:rFonts w:ascii="Gill Sans MT" w:hAnsi="Gill Sans MT" w:cs="Arial"/>
          <w:sz w:val="22"/>
        </w:rPr>
        <w:t xml:space="preserve">mployment </w:t>
      </w:r>
      <w:r w:rsidRPr="007D40EE">
        <w:rPr>
          <w:rFonts w:ascii="Gill Sans MT" w:hAnsi="Gill Sans MT" w:cs="Arial"/>
          <w:sz w:val="22"/>
        </w:rPr>
        <w:t>G</w:t>
      </w:r>
      <w:r w:rsidR="001C1323" w:rsidRPr="007D40EE">
        <w:rPr>
          <w:rFonts w:ascii="Gill Sans MT" w:hAnsi="Gill Sans MT" w:cs="Arial"/>
          <w:sz w:val="22"/>
        </w:rPr>
        <w:t>uide is for you, the student in Texas public school</w:t>
      </w:r>
      <w:r w:rsidR="00F81469" w:rsidRPr="007D40EE">
        <w:rPr>
          <w:rFonts w:ascii="Gill Sans MT" w:hAnsi="Gill Sans MT" w:cs="Arial"/>
          <w:sz w:val="22"/>
        </w:rPr>
        <w:t>s</w:t>
      </w:r>
      <w:r w:rsidR="001C1323" w:rsidRPr="007D40EE">
        <w:rPr>
          <w:rFonts w:ascii="Gill Sans MT" w:hAnsi="Gill Sans MT" w:cs="Arial"/>
          <w:sz w:val="22"/>
        </w:rPr>
        <w:t xml:space="preserve">, who may have received special education services due to a disability. It also provides helpful information for your parents. This guide has steps you and your parents can take to make sure you are able to find the right work or educational options for you after high school. </w:t>
      </w:r>
    </w:p>
    <w:p w:rsidR="008861E9" w:rsidRPr="007D40EE" w:rsidRDefault="008861E9" w:rsidP="001C1323">
      <w:pPr>
        <w:rPr>
          <w:rFonts w:ascii="Gill Sans MT" w:hAnsi="Gill Sans MT" w:cs="Arial"/>
          <w:sz w:val="22"/>
        </w:rPr>
      </w:pPr>
    </w:p>
    <w:p w:rsidR="008861E9" w:rsidRPr="007D40EE" w:rsidRDefault="001C1323" w:rsidP="001C1323">
      <w:pPr>
        <w:rPr>
          <w:rFonts w:ascii="Gill Sans MT" w:hAnsi="Gill Sans MT" w:cs="Arial"/>
          <w:sz w:val="22"/>
        </w:rPr>
      </w:pPr>
      <w:r w:rsidRPr="007D40EE">
        <w:rPr>
          <w:rFonts w:ascii="Gill Sans MT" w:hAnsi="Gill Sans MT" w:cs="Arial"/>
          <w:sz w:val="22"/>
        </w:rPr>
        <w:t xml:space="preserve">It also tells you where to get the services you will need after high school. Each section has phone numbers, emails, and websites to help you find what you need. </w:t>
      </w:r>
    </w:p>
    <w:p w:rsidR="008861E9" w:rsidRPr="007D40EE" w:rsidRDefault="008861E9" w:rsidP="001C1323">
      <w:pPr>
        <w:rPr>
          <w:rFonts w:ascii="Gill Sans MT" w:hAnsi="Gill Sans MT" w:cs="Arial"/>
          <w:sz w:val="22"/>
        </w:rPr>
      </w:pPr>
    </w:p>
    <w:p w:rsidR="008861E9" w:rsidRPr="007D40EE" w:rsidRDefault="001C1323" w:rsidP="001C1323">
      <w:pPr>
        <w:rPr>
          <w:rFonts w:ascii="Gill Sans MT" w:hAnsi="Gill Sans MT" w:cs="Arial"/>
          <w:sz w:val="22"/>
        </w:rPr>
      </w:pPr>
      <w:r w:rsidRPr="007D40EE">
        <w:rPr>
          <w:rFonts w:ascii="Gill Sans MT" w:hAnsi="Gill Sans MT" w:cs="Arial"/>
          <w:sz w:val="22"/>
        </w:rPr>
        <w:t xml:space="preserve">At the end of each section and at the end of the guide, you will find a timeline of steps that you and your parents can take as you make the transition from student to adult.    </w:t>
      </w:r>
    </w:p>
    <w:p w:rsidR="008861E9" w:rsidRPr="007D40EE" w:rsidRDefault="008861E9" w:rsidP="001C1323">
      <w:pPr>
        <w:rPr>
          <w:rFonts w:ascii="Gill Sans MT" w:hAnsi="Gill Sans MT" w:cs="Arial"/>
          <w:sz w:val="22"/>
        </w:rPr>
      </w:pPr>
    </w:p>
    <w:p w:rsidR="008861E9" w:rsidRPr="007D40EE" w:rsidRDefault="001C1323" w:rsidP="001C1323">
      <w:pPr>
        <w:rPr>
          <w:rFonts w:ascii="Gill Sans MT" w:hAnsi="Gill Sans MT" w:cs="Arial"/>
          <w:sz w:val="22"/>
        </w:rPr>
      </w:pPr>
      <w:r w:rsidRPr="007D40EE">
        <w:rPr>
          <w:rFonts w:ascii="Gill Sans MT" w:hAnsi="Gill Sans MT" w:cs="Arial"/>
          <w:sz w:val="22"/>
        </w:rPr>
        <w:t xml:space="preserve">If you have questions about this guide or the information in it, </w:t>
      </w:r>
      <w:r w:rsidR="008861E9" w:rsidRPr="007D40EE">
        <w:rPr>
          <w:rFonts w:ascii="Gill Sans MT" w:hAnsi="Gill Sans MT" w:cs="Arial"/>
          <w:sz w:val="22"/>
        </w:rPr>
        <w:t>please send the Texas Education Agency</w:t>
      </w:r>
      <w:r w:rsidRPr="007D40EE">
        <w:rPr>
          <w:rFonts w:ascii="Gill Sans MT" w:hAnsi="Gill Sans MT" w:cs="Arial"/>
          <w:sz w:val="22"/>
        </w:rPr>
        <w:t xml:space="preserve"> an email at </w:t>
      </w:r>
      <w:hyperlink r:id="rId6" w:history="1">
        <w:r w:rsidRPr="007D40EE">
          <w:rPr>
            <w:rStyle w:val="Hyperlink"/>
            <w:rFonts w:ascii="Gill Sans MT" w:hAnsi="Gill Sans MT" w:cs="Arial"/>
            <w:sz w:val="22"/>
          </w:rPr>
          <w:t>sped@tea.state.tx.us</w:t>
        </w:r>
      </w:hyperlink>
      <w:r w:rsidRPr="007D40EE">
        <w:rPr>
          <w:rFonts w:ascii="Gill Sans MT" w:hAnsi="Gill Sans MT" w:cs="Arial"/>
          <w:sz w:val="22"/>
        </w:rPr>
        <w:t xml:space="preserve">. </w:t>
      </w:r>
    </w:p>
    <w:p w:rsidR="008861E9" w:rsidRPr="007D40EE" w:rsidRDefault="008861E9" w:rsidP="001C1323">
      <w:pPr>
        <w:rPr>
          <w:rFonts w:ascii="Gill Sans MT" w:hAnsi="Gill Sans MT" w:cs="Arial"/>
          <w:sz w:val="22"/>
        </w:rPr>
      </w:pPr>
    </w:p>
    <w:p w:rsidR="007E7782" w:rsidRPr="007D40EE" w:rsidRDefault="00CC64F2" w:rsidP="001C1323">
      <w:pPr>
        <w:rPr>
          <w:rFonts w:ascii="Gill Sans MT" w:hAnsi="Gill Sans MT" w:cs="Arial"/>
          <w:sz w:val="22"/>
        </w:rPr>
      </w:pPr>
      <w:r w:rsidRPr="007D40EE">
        <w:rPr>
          <w:rFonts w:ascii="Gill Sans MT" w:hAnsi="Gill Sans MT" w:cs="Arial"/>
          <w:sz w:val="22"/>
        </w:rPr>
        <w:t>Another source for information and questions</w:t>
      </w:r>
      <w:r w:rsidR="00BC7784" w:rsidRPr="007D40EE">
        <w:rPr>
          <w:rFonts w:ascii="Gill Sans MT" w:hAnsi="Gill Sans MT" w:cs="Arial"/>
          <w:sz w:val="22"/>
        </w:rPr>
        <w:t>, or help in accessing the guide,</w:t>
      </w:r>
      <w:r w:rsidR="001C1323" w:rsidRPr="007D40EE">
        <w:rPr>
          <w:rFonts w:ascii="Gill Sans MT" w:hAnsi="Gill Sans MT" w:cs="Arial"/>
          <w:sz w:val="22"/>
        </w:rPr>
        <w:t xml:space="preserve"> </w:t>
      </w:r>
      <w:r w:rsidRPr="007D40EE">
        <w:rPr>
          <w:rFonts w:ascii="Gill Sans MT" w:hAnsi="Gill Sans MT" w:cs="Arial"/>
          <w:sz w:val="22"/>
        </w:rPr>
        <w:t xml:space="preserve">is </w:t>
      </w:r>
      <w:r w:rsidR="00CB0C28" w:rsidRPr="007D40EE">
        <w:rPr>
          <w:rFonts w:ascii="Gill Sans MT" w:hAnsi="Gill Sans MT" w:cs="Arial"/>
          <w:sz w:val="22"/>
        </w:rPr>
        <w:t>your school district’s Transition Specialist</w:t>
      </w:r>
      <w:r w:rsidR="007E7782" w:rsidRPr="007D40EE">
        <w:rPr>
          <w:rFonts w:ascii="Gill Sans MT" w:hAnsi="Gill Sans MT" w:cs="Arial"/>
          <w:sz w:val="22"/>
        </w:rPr>
        <w:t>:</w:t>
      </w:r>
    </w:p>
    <w:p w:rsidR="007E7782" w:rsidRDefault="002F659C" w:rsidP="001C1323">
      <w:pPr>
        <w:rPr>
          <w:rFonts w:ascii="Gill Sans MT" w:hAnsi="Gill Sans MT" w:cs="Arial"/>
          <w:sz w:val="22"/>
          <w:highlight w:val="yellow"/>
        </w:rPr>
      </w:pPr>
      <w:r>
        <w:rPr>
          <w:rFonts w:ascii="Gill Sans MT" w:hAnsi="Gill Sans MT" w:cs="Arial"/>
          <w:sz w:val="22"/>
          <w:highlight w:val="yellow"/>
        </w:rPr>
        <w:t>Lisa West</w:t>
      </w:r>
    </w:p>
    <w:p w:rsidR="002F659C" w:rsidRDefault="002F659C" w:rsidP="001C1323">
      <w:pPr>
        <w:rPr>
          <w:rFonts w:ascii="Gill Sans MT" w:hAnsi="Gill Sans MT" w:cs="Arial"/>
          <w:sz w:val="22"/>
          <w:highlight w:val="yellow"/>
        </w:rPr>
      </w:pPr>
      <w:r>
        <w:rPr>
          <w:rFonts w:ascii="Gill Sans MT" w:hAnsi="Gill Sans MT" w:cs="Arial"/>
          <w:sz w:val="22"/>
          <w:highlight w:val="yellow"/>
        </w:rPr>
        <w:t xml:space="preserve">Corsicana ISD Transitions  </w:t>
      </w:r>
      <w:r>
        <w:rPr>
          <w:rFonts w:ascii="Gill Sans MT" w:hAnsi="Gill Sans MT" w:cs="Arial"/>
          <w:sz w:val="22"/>
          <w:highlight w:val="yellow"/>
        </w:rPr>
        <w:tab/>
      </w:r>
      <w:r>
        <w:rPr>
          <w:rFonts w:ascii="Gill Sans MT" w:hAnsi="Gill Sans MT" w:cs="Arial"/>
          <w:sz w:val="22"/>
          <w:highlight w:val="yellow"/>
        </w:rPr>
        <w:tab/>
      </w:r>
      <w:r>
        <w:rPr>
          <w:rFonts w:ascii="Gill Sans MT" w:hAnsi="Gill Sans MT" w:cs="Arial"/>
          <w:sz w:val="22"/>
          <w:highlight w:val="yellow"/>
        </w:rPr>
        <w:tab/>
      </w:r>
      <w:r>
        <w:rPr>
          <w:rFonts w:ascii="Gill Sans MT" w:hAnsi="Gill Sans MT" w:cs="Arial"/>
          <w:sz w:val="22"/>
          <w:highlight w:val="yellow"/>
        </w:rPr>
        <w:tab/>
        <w:t xml:space="preserve">Webpage: </w:t>
      </w:r>
      <w:hyperlink r:id="rId7" w:history="1">
        <w:r w:rsidRPr="00FA4CAE">
          <w:rPr>
            <w:rStyle w:val="Hyperlink"/>
            <w:rFonts w:ascii="Gill Sans MT" w:hAnsi="Gill Sans MT" w:cs="Arial"/>
            <w:sz w:val="22"/>
            <w:highlight w:val="yellow"/>
          </w:rPr>
          <w:t>www.cisd.org/transitions</w:t>
        </w:r>
      </w:hyperlink>
    </w:p>
    <w:p w:rsidR="007E7782" w:rsidRPr="002F659C" w:rsidRDefault="002F659C" w:rsidP="002F659C">
      <w:pPr>
        <w:rPr>
          <w:rFonts w:ascii="Gill Sans MT" w:hAnsi="Gill Sans MT" w:cs="Arial"/>
          <w:sz w:val="22"/>
        </w:rPr>
      </w:pPr>
      <w:r>
        <w:rPr>
          <w:rFonts w:ascii="Gill Sans MT" w:hAnsi="Gill Sans MT" w:cs="Arial"/>
          <w:sz w:val="22"/>
          <w:highlight w:val="yellow"/>
        </w:rPr>
        <w:t>903-874-8211 ext. 4148</w:t>
      </w:r>
      <w:r>
        <w:rPr>
          <w:rFonts w:ascii="Gill Sans MT" w:hAnsi="Gill Sans MT" w:cs="Arial"/>
          <w:sz w:val="22"/>
        </w:rPr>
        <w:tab/>
      </w:r>
      <w:r>
        <w:rPr>
          <w:rFonts w:ascii="Gill Sans MT" w:hAnsi="Gill Sans MT" w:cs="Arial"/>
          <w:sz w:val="22"/>
        </w:rPr>
        <w:tab/>
      </w:r>
      <w:r>
        <w:rPr>
          <w:rFonts w:ascii="Gill Sans MT" w:hAnsi="Gill Sans MT" w:cs="Arial"/>
          <w:sz w:val="22"/>
        </w:rPr>
        <w:tab/>
      </w:r>
      <w:r>
        <w:rPr>
          <w:rFonts w:ascii="Gill Sans MT" w:hAnsi="Gill Sans MT" w:cs="Arial"/>
          <w:sz w:val="22"/>
        </w:rPr>
        <w:tab/>
      </w:r>
      <w:r>
        <w:rPr>
          <w:rFonts w:ascii="Gill Sans MT" w:hAnsi="Gill Sans MT" w:cs="Arial"/>
          <w:sz w:val="22"/>
        </w:rPr>
        <w:tab/>
        <w:t xml:space="preserve"> </w:t>
      </w:r>
      <w:r>
        <w:rPr>
          <w:rFonts w:ascii="Gill Sans MT" w:hAnsi="Gill Sans MT" w:cs="Arial"/>
          <w:sz w:val="22"/>
          <w:highlight w:val="yellow"/>
        </w:rPr>
        <w:t xml:space="preserve">Email: </w:t>
      </w:r>
      <w:hyperlink r:id="rId8" w:history="1">
        <w:r w:rsidRPr="00FA4CAE">
          <w:rPr>
            <w:rStyle w:val="Hyperlink"/>
            <w:rFonts w:ascii="Gill Sans MT" w:hAnsi="Gill Sans MT" w:cs="Arial"/>
            <w:sz w:val="22"/>
            <w:highlight w:val="yellow"/>
          </w:rPr>
          <w:t>lwest@cisd.org</w:t>
        </w:r>
      </w:hyperlink>
    </w:p>
    <w:p w:rsidR="004840C6" w:rsidRPr="007D40EE" w:rsidRDefault="004840C6" w:rsidP="001C1323">
      <w:pPr>
        <w:jc w:val="center"/>
        <w:rPr>
          <w:rFonts w:ascii="Gill Sans MT" w:hAnsi="Gill Sans MT"/>
          <w:b/>
          <w:sz w:val="22"/>
        </w:rPr>
      </w:pPr>
      <w:bookmarkStart w:id="0" w:name="_GoBack"/>
      <w:bookmarkEnd w:id="0"/>
    </w:p>
    <w:p w:rsidR="00CC64F2" w:rsidRPr="007D40EE" w:rsidRDefault="00CC64F2" w:rsidP="001C1323">
      <w:pPr>
        <w:jc w:val="center"/>
        <w:rPr>
          <w:rFonts w:ascii="Gill Sans MT" w:hAnsi="Gill Sans MT"/>
          <w:b/>
          <w:sz w:val="22"/>
        </w:rPr>
      </w:pPr>
      <w:r w:rsidRPr="007D40EE">
        <w:rPr>
          <w:rFonts w:ascii="Gill Sans MT" w:hAnsi="Gill Sans MT"/>
          <w:b/>
          <w:sz w:val="22"/>
        </w:rPr>
        <w:t>Accessing the Online Guide</w:t>
      </w:r>
    </w:p>
    <w:p w:rsidR="00CC64F2" w:rsidRPr="007D40EE" w:rsidRDefault="00F81469" w:rsidP="00CC64F2">
      <w:pPr>
        <w:rPr>
          <w:rFonts w:ascii="Gill Sans MT" w:hAnsi="Gill Sans MT"/>
          <w:sz w:val="22"/>
        </w:rPr>
      </w:pPr>
      <w:r w:rsidRPr="007D40EE">
        <w:rPr>
          <w:rFonts w:ascii="Gill Sans MT" w:hAnsi="Gill Sans MT"/>
          <w:sz w:val="22"/>
        </w:rPr>
        <w:t xml:space="preserve">The </w:t>
      </w:r>
      <w:r w:rsidR="00CC64F2" w:rsidRPr="007D40EE">
        <w:rPr>
          <w:rFonts w:ascii="Gill Sans MT" w:hAnsi="Gill Sans MT"/>
          <w:sz w:val="22"/>
        </w:rPr>
        <w:t xml:space="preserve">online Transition and Employment Guide is located on the </w:t>
      </w:r>
      <w:r w:rsidR="009A720C">
        <w:rPr>
          <w:rFonts w:ascii="Gill Sans MT" w:hAnsi="Gill Sans MT"/>
          <w:sz w:val="22"/>
        </w:rPr>
        <w:t>Transition in Texas w</w:t>
      </w:r>
      <w:r w:rsidR="00CC64F2" w:rsidRPr="007D40EE">
        <w:rPr>
          <w:rFonts w:ascii="Gill Sans MT" w:hAnsi="Gill Sans MT"/>
          <w:sz w:val="22"/>
        </w:rPr>
        <w:t>ebsite</w:t>
      </w:r>
      <w:r w:rsidR="009A720C">
        <w:rPr>
          <w:rFonts w:ascii="Gill Sans MT" w:hAnsi="Gill Sans MT"/>
          <w:sz w:val="22"/>
        </w:rPr>
        <w:t xml:space="preserve"> from Region 11</w:t>
      </w:r>
      <w:r w:rsidRPr="007D40EE">
        <w:rPr>
          <w:rFonts w:ascii="Gill Sans MT" w:hAnsi="Gill Sans MT"/>
          <w:sz w:val="22"/>
        </w:rPr>
        <w:t>. To use the guide, go to the In</w:t>
      </w:r>
      <w:r w:rsidR="00CC64F2" w:rsidRPr="007D40EE">
        <w:rPr>
          <w:rFonts w:ascii="Gill Sans MT" w:hAnsi="Gill Sans MT"/>
          <w:sz w:val="22"/>
        </w:rPr>
        <w:t>ternet link below</w:t>
      </w:r>
    </w:p>
    <w:p w:rsidR="00CC64F2" w:rsidRPr="007D40EE" w:rsidRDefault="00CC64F2" w:rsidP="00CC64F2">
      <w:pPr>
        <w:rPr>
          <w:rFonts w:ascii="Gill Sans MT" w:hAnsi="Gill Sans MT"/>
          <w:sz w:val="22"/>
        </w:rPr>
      </w:pPr>
    </w:p>
    <w:p w:rsidR="00CC64F2" w:rsidRPr="007D40EE" w:rsidRDefault="005E322D" w:rsidP="00CC64F2">
      <w:pPr>
        <w:rPr>
          <w:rFonts w:ascii="Gill Sans MT" w:hAnsi="Gill Sans MT"/>
          <w:sz w:val="22"/>
        </w:rPr>
      </w:pPr>
      <w:hyperlink r:id="rId9" w:history="1">
        <w:r w:rsidR="009A720C" w:rsidRPr="009A720C">
          <w:rPr>
            <w:rStyle w:val="Hyperlink"/>
            <w:rFonts w:ascii="Gill Sans MT" w:hAnsi="Gill Sans MT"/>
            <w:i/>
            <w:sz w:val="22"/>
          </w:rPr>
          <w:t>http://www.transitionintexas.org</w:t>
        </w:r>
      </w:hyperlink>
    </w:p>
    <w:p w:rsidR="001C1323" w:rsidRPr="007D40EE" w:rsidRDefault="001C1323" w:rsidP="00CC64F2">
      <w:pPr>
        <w:rPr>
          <w:rFonts w:ascii="Gill Sans MT" w:hAnsi="Gill Sans MT"/>
          <w:b/>
          <w:sz w:val="22"/>
        </w:rPr>
      </w:pPr>
    </w:p>
    <w:p w:rsidR="009B513E" w:rsidRDefault="009B513E" w:rsidP="001C1323">
      <w:pPr>
        <w:jc w:val="center"/>
        <w:rPr>
          <w:rFonts w:ascii="Gill Sans MT" w:hAnsi="Gill Sans MT"/>
          <w:b/>
          <w:sz w:val="22"/>
        </w:rPr>
      </w:pPr>
    </w:p>
    <w:p w:rsidR="009B513E" w:rsidRDefault="009B513E" w:rsidP="001C1323">
      <w:pPr>
        <w:jc w:val="center"/>
        <w:rPr>
          <w:rFonts w:ascii="Gill Sans MT" w:hAnsi="Gill Sans MT"/>
          <w:b/>
          <w:sz w:val="22"/>
        </w:rPr>
      </w:pPr>
    </w:p>
    <w:p w:rsidR="007E7782" w:rsidRPr="007D40EE" w:rsidRDefault="001C1323" w:rsidP="001C1323">
      <w:pPr>
        <w:jc w:val="center"/>
        <w:rPr>
          <w:rFonts w:ascii="Gill Sans MT" w:hAnsi="Gill Sans MT"/>
          <w:b/>
          <w:sz w:val="22"/>
        </w:rPr>
      </w:pPr>
      <w:r w:rsidRPr="007D40EE">
        <w:rPr>
          <w:rFonts w:ascii="Gill Sans MT" w:hAnsi="Gill Sans MT"/>
          <w:b/>
          <w:sz w:val="22"/>
        </w:rPr>
        <w:t>Table of Contents</w:t>
      </w:r>
      <w:r w:rsidR="004840C6" w:rsidRPr="007D40EE">
        <w:rPr>
          <w:rFonts w:ascii="Gill Sans MT" w:hAnsi="Gill Sans MT"/>
          <w:b/>
          <w:sz w:val="22"/>
        </w:rPr>
        <w:t xml:space="preserve"> for the Online Guide</w:t>
      </w:r>
    </w:p>
    <w:p w:rsidR="007E7782" w:rsidRPr="007D40EE" w:rsidRDefault="007E7782" w:rsidP="001C1323">
      <w:pPr>
        <w:jc w:val="center"/>
        <w:rPr>
          <w:rFonts w:ascii="Gill Sans MT" w:hAnsi="Gill Sans MT"/>
          <w:b/>
          <w:sz w:val="22"/>
        </w:rPr>
      </w:pPr>
    </w:p>
    <w:p w:rsidR="009C0264" w:rsidRPr="007D40EE" w:rsidRDefault="007E7782" w:rsidP="009C0264">
      <w:pPr>
        <w:rPr>
          <w:rFonts w:ascii="Gill Sans MT" w:hAnsi="Gill Sans MT" w:cs="Arial"/>
          <w:sz w:val="22"/>
        </w:rPr>
      </w:pPr>
      <w:bookmarkStart w:id="1" w:name="Self_Advocacy"/>
      <w:r w:rsidRPr="007D40EE">
        <w:rPr>
          <w:rFonts w:ascii="Gill Sans MT" w:hAnsi="Gill Sans MT" w:cs="Arial"/>
          <w:sz w:val="22"/>
        </w:rPr>
        <w:t xml:space="preserve">Section 1: </w:t>
      </w:r>
      <w:r w:rsidR="009C0264" w:rsidRPr="007D40EE">
        <w:rPr>
          <w:rFonts w:ascii="Gill Sans MT" w:hAnsi="Gill Sans MT" w:cs="Arial"/>
          <w:sz w:val="22"/>
        </w:rPr>
        <w:t>Self-Advocacy, Person-Directed Planning, and Self-Determination</w:t>
      </w:r>
    </w:p>
    <w:bookmarkEnd w:id="1"/>
    <w:p w:rsidR="009C0264" w:rsidRPr="007D40EE" w:rsidRDefault="007E7782" w:rsidP="009C0264">
      <w:pPr>
        <w:rPr>
          <w:rFonts w:ascii="Gill Sans MT" w:hAnsi="Gill Sans MT" w:cs="Arial"/>
          <w:sz w:val="22"/>
        </w:rPr>
      </w:pPr>
      <w:r w:rsidRPr="007D40EE">
        <w:rPr>
          <w:rFonts w:ascii="Gill Sans MT" w:hAnsi="Gill Sans MT" w:cs="Arial"/>
          <w:sz w:val="22"/>
        </w:rPr>
        <w:t xml:space="preserve">Section 2: </w:t>
      </w:r>
      <w:r w:rsidR="009C0264" w:rsidRPr="007D40EE">
        <w:rPr>
          <w:rFonts w:ascii="Gill Sans MT" w:hAnsi="Gill Sans MT" w:cs="Arial"/>
          <w:sz w:val="22"/>
        </w:rPr>
        <w:t>Transition Services</w:t>
      </w:r>
    </w:p>
    <w:p w:rsidR="009C0264" w:rsidRPr="007D40EE" w:rsidRDefault="007E7782" w:rsidP="009C0264">
      <w:pPr>
        <w:autoSpaceDE w:val="0"/>
        <w:autoSpaceDN w:val="0"/>
        <w:adjustRightInd w:val="0"/>
        <w:rPr>
          <w:rFonts w:ascii="Gill Sans MT" w:hAnsi="Gill Sans MT" w:cs="Arial"/>
          <w:color w:val="000000" w:themeColor="text1"/>
          <w:sz w:val="22"/>
        </w:rPr>
      </w:pPr>
      <w:bookmarkStart w:id="2" w:name="Employment"/>
      <w:r w:rsidRPr="007D40EE">
        <w:rPr>
          <w:rFonts w:ascii="Gill Sans MT" w:hAnsi="Gill Sans MT" w:cs="Arial"/>
          <w:color w:val="000000" w:themeColor="text1"/>
          <w:sz w:val="22"/>
        </w:rPr>
        <w:t>Section 3:</w:t>
      </w:r>
      <w:r w:rsidR="009C0264" w:rsidRPr="007D40EE">
        <w:rPr>
          <w:rFonts w:ascii="Gill Sans MT" w:hAnsi="Gill Sans MT" w:cs="Arial"/>
          <w:color w:val="000000" w:themeColor="text1"/>
          <w:sz w:val="22"/>
        </w:rPr>
        <w:t xml:space="preserve"> Employment and Supported Employment Services</w:t>
      </w:r>
    </w:p>
    <w:p w:rsidR="009C0264" w:rsidRPr="007D40EE" w:rsidRDefault="007E7782" w:rsidP="009C0264">
      <w:pPr>
        <w:rPr>
          <w:rFonts w:ascii="Gill Sans MT" w:hAnsi="Gill Sans MT" w:cs="Arial"/>
          <w:color w:val="000000" w:themeColor="text1"/>
          <w:sz w:val="22"/>
        </w:rPr>
      </w:pPr>
      <w:r w:rsidRPr="007D40EE">
        <w:rPr>
          <w:rFonts w:ascii="Gill Sans MT" w:hAnsi="Gill Sans MT" w:cs="Arial"/>
          <w:color w:val="000000" w:themeColor="text1"/>
          <w:sz w:val="22"/>
        </w:rPr>
        <w:t xml:space="preserve">Section 4: </w:t>
      </w:r>
      <w:bookmarkStart w:id="3" w:name="Social_Security"/>
      <w:r w:rsidR="009C0264" w:rsidRPr="007D40EE">
        <w:rPr>
          <w:rFonts w:ascii="Gill Sans MT" w:hAnsi="Gill Sans MT" w:cs="Arial"/>
          <w:color w:val="000000" w:themeColor="text1"/>
          <w:sz w:val="22"/>
        </w:rPr>
        <w:t>Social Security Programs</w:t>
      </w:r>
    </w:p>
    <w:bookmarkEnd w:id="3"/>
    <w:p w:rsidR="00F4661A" w:rsidRDefault="007E7782" w:rsidP="009C0264">
      <w:pPr>
        <w:rPr>
          <w:rFonts w:ascii="Gill Sans MT" w:hAnsi="Gill Sans MT" w:cs="Arial"/>
          <w:color w:val="000000" w:themeColor="text1"/>
          <w:sz w:val="22"/>
        </w:rPr>
      </w:pPr>
      <w:r w:rsidRPr="007D40EE">
        <w:rPr>
          <w:rFonts w:ascii="Gill Sans MT" w:hAnsi="Gill Sans MT" w:cs="Arial"/>
          <w:color w:val="000000" w:themeColor="text1"/>
          <w:sz w:val="22"/>
        </w:rPr>
        <w:t xml:space="preserve">Section 5: </w:t>
      </w:r>
      <w:bookmarkStart w:id="4" w:name="Postsecondary_Education"/>
      <w:r w:rsidR="00F4661A" w:rsidRPr="007D40EE">
        <w:rPr>
          <w:rFonts w:ascii="Gill Sans MT" w:hAnsi="Gill Sans MT" w:cs="Arial"/>
          <w:color w:val="000000" w:themeColor="text1"/>
          <w:sz w:val="22"/>
        </w:rPr>
        <w:t xml:space="preserve">Community and Long-Term Services and Supports </w:t>
      </w:r>
      <w:bookmarkEnd w:id="4"/>
    </w:p>
    <w:p w:rsidR="00F4661A" w:rsidRPr="007D40EE" w:rsidRDefault="007E7782" w:rsidP="00F4661A">
      <w:pPr>
        <w:rPr>
          <w:rFonts w:ascii="Gill Sans MT" w:hAnsi="Gill Sans MT" w:cs="Arial"/>
          <w:color w:val="000000" w:themeColor="text1"/>
          <w:sz w:val="22"/>
        </w:rPr>
      </w:pPr>
      <w:r w:rsidRPr="007D40EE">
        <w:rPr>
          <w:rFonts w:ascii="Gill Sans MT" w:hAnsi="Gill Sans MT" w:cs="Arial"/>
          <w:color w:val="000000" w:themeColor="text1"/>
          <w:sz w:val="22"/>
        </w:rPr>
        <w:t xml:space="preserve">Section 6: </w:t>
      </w:r>
      <w:bookmarkStart w:id="5" w:name="Community"/>
      <w:r w:rsidR="00F4661A" w:rsidRPr="007D40EE">
        <w:rPr>
          <w:rFonts w:ascii="Gill Sans MT" w:hAnsi="Gill Sans MT" w:cs="Arial"/>
          <w:color w:val="000000" w:themeColor="text1"/>
          <w:sz w:val="22"/>
        </w:rPr>
        <w:t>Postsecondary Educational Programs and Services</w:t>
      </w:r>
    </w:p>
    <w:bookmarkEnd w:id="5"/>
    <w:p w:rsidR="00F4661A" w:rsidRPr="007D40EE" w:rsidRDefault="007E7782" w:rsidP="009C0264">
      <w:pPr>
        <w:rPr>
          <w:rFonts w:ascii="Gill Sans MT" w:hAnsi="Gill Sans MT" w:cs="Arial"/>
          <w:color w:val="000000" w:themeColor="text1"/>
          <w:sz w:val="22"/>
        </w:rPr>
      </w:pPr>
      <w:r w:rsidRPr="007D40EE">
        <w:rPr>
          <w:rFonts w:ascii="Gill Sans MT" w:hAnsi="Gill Sans MT" w:cs="Arial"/>
          <w:color w:val="000000" w:themeColor="text1"/>
          <w:sz w:val="22"/>
        </w:rPr>
        <w:t xml:space="preserve">Section 7: </w:t>
      </w:r>
      <w:bookmarkStart w:id="6" w:name="Information_Sharing"/>
      <w:r w:rsidR="00F4661A" w:rsidRPr="007D40EE">
        <w:rPr>
          <w:rFonts w:ascii="Gill Sans MT" w:hAnsi="Gill Sans MT" w:cs="Arial"/>
          <w:color w:val="000000" w:themeColor="text1"/>
          <w:sz w:val="22"/>
        </w:rPr>
        <w:t>Information Sharing with Health and Human Services Agencies and Providers</w:t>
      </w:r>
    </w:p>
    <w:bookmarkEnd w:id="6"/>
    <w:p w:rsidR="009C0264" w:rsidRPr="007D40EE" w:rsidRDefault="007E7782" w:rsidP="009C0264">
      <w:pPr>
        <w:rPr>
          <w:rFonts w:ascii="Gill Sans MT" w:hAnsi="Gill Sans MT" w:cs="Arial"/>
          <w:color w:val="000000" w:themeColor="text1"/>
          <w:sz w:val="22"/>
        </w:rPr>
      </w:pPr>
      <w:r w:rsidRPr="007D40EE">
        <w:rPr>
          <w:rFonts w:ascii="Gill Sans MT" w:hAnsi="Gill Sans MT" w:cs="Arial"/>
          <w:color w:val="000000" w:themeColor="text1"/>
          <w:sz w:val="22"/>
        </w:rPr>
        <w:t xml:space="preserve">Section 8: </w:t>
      </w:r>
      <w:bookmarkStart w:id="7" w:name="Guardianship"/>
      <w:r w:rsidR="009C0264" w:rsidRPr="007D40EE">
        <w:rPr>
          <w:rFonts w:ascii="Gill Sans MT" w:hAnsi="Gill Sans MT" w:cs="Arial"/>
          <w:color w:val="000000" w:themeColor="text1"/>
          <w:sz w:val="22"/>
        </w:rPr>
        <w:t>Guardianship and Alternatives to Guardianship</w:t>
      </w:r>
    </w:p>
    <w:bookmarkEnd w:id="7"/>
    <w:p w:rsidR="009C0264" w:rsidRPr="007D40EE" w:rsidRDefault="007E7782" w:rsidP="009C0264">
      <w:pPr>
        <w:rPr>
          <w:rFonts w:ascii="Gill Sans MT" w:hAnsi="Gill Sans MT" w:cs="Arial"/>
          <w:color w:val="000000" w:themeColor="text1"/>
          <w:sz w:val="22"/>
        </w:rPr>
      </w:pPr>
      <w:r w:rsidRPr="007D40EE">
        <w:rPr>
          <w:rFonts w:ascii="Gill Sans MT" w:hAnsi="Gill Sans MT" w:cs="Arial"/>
          <w:color w:val="000000" w:themeColor="text1"/>
          <w:sz w:val="22"/>
        </w:rPr>
        <w:t xml:space="preserve">Section 9: </w:t>
      </w:r>
      <w:bookmarkStart w:id="8" w:name="Contact_Information"/>
      <w:r w:rsidR="009C0264" w:rsidRPr="007D40EE">
        <w:rPr>
          <w:rFonts w:ascii="Gill Sans MT" w:hAnsi="Gill Sans MT" w:cs="Arial"/>
          <w:color w:val="000000" w:themeColor="text1"/>
          <w:sz w:val="22"/>
        </w:rPr>
        <w:t>Contact Information for All Relevant State Agencies</w:t>
      </w:r>
    </w:p>
    <w:bookmarkEnd w:id="8"/>
    <w:p w:rsidR="009C0264" w:rsidRPr="007D40EE" w:rsidRDefault="009C0264" w:rsidP="009C0264">
      <w:pPr>
        <w:rPr>
          <w:rFonts w:ascii="Gill Sans MT" w:eastAsia="Times New Roman" w:hAnsi="Gill Sans MT" w:cs="Arial"/>
          <w:color w:val="000000"/>
          <w:sz w:val="22"/>
          <w:szCs w:val="28"/>
        </w:rPr>
      </w:pPr>
      <w:r w:rsidRPr="007D40EE">
        <w:rPr>
          <w:rFonts w:ascii="Gill Sans MT" w:hAnsi="Gill Sans MT" w:cs="Arial"/>
          <w:color w:val="000000" w:themeColor="text1"/>
          <w:sz w:val="22"/>
        </w:rPr>
        <w:t xml:space="preserve">Section 10: </w:t>
      </w:r>
      <w:r w:rsidRPr="007D40EE">
        <w:rPr>
          <w:rFonts w:ascii="Gill Sans MT" w:eastAsia="Times New Roman" w:hAnsi="Gill Sans MT" w:cs="Arial"/>
          <w:color w:val="000000"/>
          <w:sz w:val="22"/>
          <w:szCs w:val="28"/>
        </w:rPr>
        <w:t>Texas Transition and Employment Guide Definitions</w:t>
      </w:r>
    </w:p>
    <w:p w:rsidR="009C0264" w:rsidRPr="007D40EE" w:rsidRDefault="009C0264" w:rsidP="009C0264">
      <w:pPr>
        <w:rPr>
          <w:rFonts w:ascii="Gill Sans MT" w:hAnsi="Gill Sans MT"/>
          <w:sz w:val="22"/>
          <w:szCs w:val="32"/>
        </w:rPr>
      </w:pPr>
      <w:r w:rsidRPr="007D40EE">
        <w:rPr>
          <w:rFonts w:ascii="Gill Sans MT" w:eastAsia="Times New Roman" w:hAnsi="Gill Sans MT" w:cs="Arial"/>
          <w:color w:val="000000"/>
          <w:sz w:val="22"/>
          <w:szCs w:val="28"/>
        </w:rPr>
        <w:t xml:space="preserve">Section 11: </w:t>
      </w:r>
      <w:r w:rsidRPr="007D40EE">
        <w:rPr>
          <w:rFonts w:ascii="Gill Sans MT" w:hAnsi="Gill Sans MT"/>
          <w:sz w:val="22"/>
          <w:szCs w:val="32"/>
        </w:rPr>
        <w:t xml:space="preserve">Transition </w:t>
      </w:r>
      <w:r w:rsidRPr="007D40EE">
        <w:rPr>
          <w:rFonts w:ascii="Gill Sans MT" w:eastAsia="Times New Roman" w:hAnsi="Gill Sans MT" w:cs="Times New Roman"/>
          <w:sz w:val="22"/>
          <w:szCs w:val="32"/>
        </w:rPr>
        <w:t>in Texas Timeline</w:t>
      </w:r>
    </w:p>
    <w:p w:rsidR="009C0264" w:rsidRPr="009C0264" w:rsidRDefault="009C0264" w:rsidP="009C0264">
      <w:pPr>
        <w:jc w:val="center"/>
        <w:rPr>
          <w:rFonts w:ascii="Arial" w:eastAsia="Times New Roman" w:hAnsi="Arial" w:cs="Arial"/>
          <w:b/>
          <w:color w:val="000000"/>
          <w:sz w:val="22"/>
          <w:szCs w:val="28"/>
        </w:rPr>
      </w:pPr>
    </w:p>
    <w:p w:rsidR="007D7275" w:rsidRDefault="007D7275" w:rsidP="007E7782">
      <w:pPr>
        <w:autoSpaceDE w:val="0"/>
        <w:autoSpaceDN w:val="0"/>
        <w:adjustRightInd w:val="0"/>
        <w:jc w:val="center"/>
        <w:rPr>
          <w:rFonts w:ascii="Arial" w:hAnsi="Arial" w:cs="Arial"/>
          <w:b/>
          <w:color w:val="000000" w:themeColor="text1"/>
          <w:sz w:val="22"/>
        </w:rPr>
      </w:pPr>
    </w:p>
    <w:p w:rsidR="007D7275" w:rsidRDefault="007D7275" w:rsidP="007E7782">
      <w:pPr>
        <w:autoSpaceDE w:val="0"/>
        <w:autoSpaceDN w:val="0"/>
        <w:adjustRightInd w:val="0"/>
        <w:jc w:val="center"/>
        <w:rPr>
          <w:rFonts w:ascii="Arial" w:hAnsi="Arial" w:cs="Arial"/>
          <w:b/>
          <w:color w:val="000000" w:themeColor="text1"/>
          <w:sz w:val="22"/>
        </w:rPr>
      </w:pPr>
    </w:p>
    <w:p w:rsidR="007D7275" w:rsidRDefault="007D7275" w:rsidP="007E7782">
      <w:pPr>
        <w:autoSpaceDE w:val="0"/>
        <w:autoSpaceDN w:val="0"/>
        <w:adjustRightInd w:val="0"/>
        <w:jc w:val="center"/>
        <w:rPr>
          <w:rFonts w:ascii="Arial" w:hAnsi="Arial" w:cs="Arial"/>
          <w:b/>
          <w:color w:val="000000" w:themeColor="text1"/>
          <w:sz w:val="22"/>
        </w:rPr>
      </w:pPr>
    </w:p>
    <w:p w:rsidR="007D7275" w:rsidRPr="007D40EE" w:rsidRDefault="002A6849" w:rsidP="002A6849">
      <w:pPr>
        <w:autoSpaceDE w:val="0"/>
        <w:autoSpaceDN w:val="0"/>
        <w:adjustRightInd w:val="0"/>
        <w:jc w:val="center"/>
        <w:rPr>
          <w:rFonts w:ascii="Gill Sans MT" w:hAnsi="Gill Sans MT" w:cs="Arial"/>
          <w:b/>
          <w:sz w:val="28"/>
          <w:szCs w:val="26"/>
        </w:rPr>
      </w:pPr>
      <w:r>
        <w:rPr>
          <w:rFonts w:ascii="Arial" w:hAnsi="Arial" w:cs="Arial"/>
          <w:b/>
          <w:color w:val="000000" w:themeColor="text1"/>
          <w:sz w:val="22"/>
        </w:rPr>
        <w:br w:type="page"/>
      </w:r>
      <w:r w:rsidR="007D7275" w:rsidRPr="007D40EE">
        <w:rPr>
          <w:rFonts w:ascii="Gill Sans MT" w:hAnsi="Gill Sans MT" w:cs="Arial"/>
          <w:b/>
          <w:sz w:val="28"/>
          <w:szCs w:val="26"/>
        </w:rPr>
        <w:lastRenderedPageBreak/>
        <w:t xml:space="preserve">La </w:t>
      </w:r>
      <w:proofErr w:type="spellStart"/>
      <w:r w:rsidR="007D7275" w:rsidRPr="007D40EE">
        <w:rPr>
          <w:rFonts w:ascii="Gill Sans MT" w:hAnsi="Gill Sans MT" w:cs="Arial"/>
          <w:b/>
          <w:sz w:val="28"/>
          <w:szCs w:val="26"/>
        </w:rPr>
        <w:t>Guía</w:t>
      </w:r>
      <w:proofErr w:type="spellEnd"/>
      <w:r w:rsidR="007D7275" w:rsidRPr="007D40EE">
        <w:rPr>
          <w:rFonts w:ascii="Gill Sans MT" w:hAnsi="Gill Sans MT" w:cs="Arial"/>
          <w:b/>
          <w:sz w:val="28"/>
          <w:szCs w:val="26"/>
        </w:rPr>
        <w:t xml:space="preserve"> de </w:t>
      </w:r>
      <w:proofErr w:type="spellStart"/>
      <w:r w:rsidR="007D7275" w:rsidRPr="007D40EE">
        <w:rPr>
          <w:rFonts w:ascii="Gill Sans MT" w:hAnsi="Gill Sans MT" w:cs="Arial"/>
          <w:b/>
          <w:sz w:val="28"/>
          <w:szCs w:val="26"/>
        </w:rPr>
        <w:t>Empleo</w:t>
      </w:r>
      <w:proofErr w:type="spellEnd"/>
      <w:r w:rsidR="007D7275" w:rsidRPr="007D40EE">
        <w:rPr>
          <w:rFonts w:ascii="Gill Sans MT" w:hAnsi="Gill Sans MT" w:cs="Arial"/>
          <w:b/>
          <w:sz w:val="28"/>
          <w:szCs w:val="26"/>
        </w:rPr>
        <w:t xml:space="preserve"> y </w:t>
      </w:r>
      <w:proofErr w:type="spellStart"/>
      <w:r w:rsidR="007D7275" w:rsidRPr="007D40EE">
        <w:rPr>
          <w:rFonts w:ascii="Gill Sans MT" w:hAnsi="Gill Sans MT" w:cs="Arial"/>
          <w:b/>
          <w:sz w:val="28"/>
          <w:szCs w:val="26"/>
        </w:rPr>
        <w:t>Transición</w:t>
      </w:r>
      <w:proofErr w:type="spellEnd"/>
      <w:r w:rsidR="007D7275" w:rsidRPr="007D40EE">
        <w:rPr>
          <w:rFonts w:ascii="Gill Sans MT" w:hAnsi="Gill Sans MT" w:cs="Arial"/>
          <w:b/>
          <w:sz w:val="28"/>
          <w:szCs w:val="26"/>
        </w:rPr>
        <w:t xml:space="preserve"> </w:t>
      </w:r>
    </w:p>
    <w:p w:rsidR="007D7275" w:rsidRPr="007D40EE" w:rsidRDefault="007D7275" w:rsidP="007D7275">
      <w:pPr>
        <w:widowControl w:val="0"/>
        <w:autoSpaceDE w:val="0"/>
        <w:autoSpaceDN w:val="0"/>
        <w:adjustRightInd w:val="0"/>
        <w:rPr>
          <w:rFonts w:ascii="Gill Sans MT" w:hAnsi="Gill Sans MT" w:cs="Arial"/>
          <w:sz w:val="26"/>
          <w:szCs w:val="26"/>
        </w:rPr>
      </w:pPr>
    </w:p>
    <w:p w:rsidR="007D7275"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La </w:t>
      </w:r>
      <w:proofErr w:type="spellStart"/>
      <w:r w:rsidRPr="002A6849">
        <w:rPr>
          <w:rFonts w:ascii="Gill Sans MT" w:hAnsi="Gill Sans MT" w:cs="Arial"/>
          <w:color w:val="000000" w:themeColor="text1"/>
          <w:sz w:val="22"/>
        </w:rPr>
        <w:t>Guía</w:t>
      </w:r>
      <w:proofErr w:type="spellEnd"/>
      <w:r w:rsidRPr="002A6849">
        <w:rPr>
          <w:rFonts w:ascii="Gill Sans MT" w:hAnsi="Gill Sans MT" w:cs="Arial"/>
          <w:color w:val="000000" w:themeColor="text1"/>
          <w:sz w:val="22"/>
        </w:rPr>
        <w:t xml:space="preserve"> de </w:t>
      </w:r>
      <w:proofErr w:type="spellStart"/>
      <w:r w:rsidRPr="002A6849">
        <w:rPr>
          <w:rFonts w:ascii="Gill Sans MT" w:hAnsi="Gill Sans MT" w:cs="Arial"/>
          <w:color w:val="000000" w:themeColor="text1"/>
          <w:sz w:val="22"/>
        </w:rPr>
        <w:t>Empleo</w:t>
      </w:r>
      <w:proofErr w:type="spellEnd"/>
      <w:r w:rsidRPr="002A6849">
        <w:rPr>
          <w:rFonts w:ascii="Gill Sans MT" w:hAnsi="Gill Sans MT" w:cs="Arial"/>
          <w:color w:val="000000" w:themeColor="text1"/>
          <w:sz w:val="22"/>
        </w:rPr>
        <w:t xml:space="preserve"> y </w:t>
      </w:r>
      <w:proofErr w:type="spellStart"/>
      <w:r w:rsidRPr="002A6849">
        <w:rPr>
          <w:rFonts w:ascii="Gill Sans MT" w:hAnsi="Gill Sans MT" w:cs="Arial"/>
          <w:color w:val="000000" w:themeColor="text1"/>
          <w:sz w:val="22"/>
        </w:rPr>
        <w:t>Transición</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es</w:t>
      </w:r>
      <w:proofErr w:type="spellEnd"/>
      <w:r w:rsidRPr="002A6849">
        <w:rPr>
          <w:rFonts w:ascii="Gill Sans MT" w:hAnsi="Gill Sans MT" w:cs="Arial"/>
          <w:color w:val="000000" w:themeColor="text1"/>
          <w:sz w:val="22"/>
        </w:rPr>
        <w:t xml:space="preserve"> para </w:t>
      </w:r>
      <w:proofErr w:type="spellStart"/>
      <w:r w:rsidRPr="002A6849">
        <w:rPr>
          <w:rFonts w:ascii="Gill Sans MT" w:hAnsi="Gill Sans MT" w:cs="Arial"/>
          <w:color w:val="000000" w:themeColor="text1"/>
          <w:sz w:val="22"/>
        </w:rPr>
        <w:t>usted</w:t>
      </w:r>
      <w:proofErr w:type="spellEnd"/>
      <w:r w:rsidRPr="002A6849">
        <w:rPr>
          <w:rFonts w:ascii="Gill Sans MT" w:hAnsi="Gill Sans MT" w:cs="Arial"/>
          <w:color w:val="000000" w:themeColor="text1"/>
          <w:sz w:val="22"/>
        </w:rPr>
        <w:t xml:space="preserve"> el </w:t>
      </w:r>
      <w:proofErr w:type="spellStart"/>
      <w:r w:rsidRPr="002A6849">
        <w:rPr>
          <w:rFonts w:ascii="Gill Sans MT" w:hAnsi="Gill Sans MT" w:cs="Arial"/>
          <w:color w:val="000000" w:themeColor="text1"/>
          <w:sz w:val="22"/>
        </w:rPr>
        <w:t>estudiante</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en</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escuelas</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publicas</w:t>
      </w:r>
      <w:proofErr w:type="spellEnd"/>
      <w:r w:rsidRPr="002A6849">
        <w:rPr>
          <w:rFonts w:ascii="Gill Sans MT" w:hAnsi="Gill Sans MT" w:cs="Arial"/>
          <w:color w:val="000000" w:themeColor="text1"/>
          <w:sz w:val="22"/>
        </w:rPr>
        <w:t xml:space="preserve"> de Texas, </w:t>
      </w:r>
      <w:proofErr w:type="spellStart"/>
      <w:r w:rsidRPr="002A6849">
        <w:rPr>
          <w:rFonts w:ascii="Gill Sans MT" w:hAnsi="Gill Sans MT" w:cs="Arial"/>
          <w:color w:val="000000" w:themeColor="text1"/>
          <w:sz w:val="22"/>
        </w:rPr>
        <w:t>que</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podria</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recibir</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servicios</w:t>
      </w:r>
      <w:proofErr w:type="spellEnd"/>
      <w:r w:rsidRPr="002A6849">
        <w:rPr>
          <w:rFonts w:ascii="Gill Sans MT" w:hAnsi="Gill Sans MT" w:cs="Arial"/>
          <w:color w:val="000000" w:themeColor="text1"/>
          <w:sz w:val="22"/>
        </w:rPr>
        <w:t xml:space="preserve"> de </w:t>
      </w:r>
      <w:proofErr w:type="spellStart"/>
      <w:r w:rsidRPr="002A6849">
        <w:rPr>
          <w:rFonts w:ascii="Gill Sans MT" w:hAnsi="Gill Sans MT" w:cs="Arial"/>
          <w:color w:val="000000" w:themeColor="text1"/>
          <w:sz w:val="22"/>
        </w:rPr>
        <w:t>educación</w:t>
      </w:r>
      <w:proofErr w:type="spellEnd"/>
      <w:r w:rsidRPr="002A6849">
        <w:rPr>
          <w:rFonts w:ascii="Gill Sans MT" w:hAnsi="Gill Sans MT" w:cs="Arial"/>
          <w:color w:val="000000" w:themeColor="text1"/>
          <w:sz w:val="22"/>
        </w:rPr>
        <w:t xml:space="preserve"> especial </w:t>
      </w:r>
      <w:proofErr w:type="spellStart"/>
      <w:r w:rsidRPr="002A6849">
        <w:rPr>
          <w:rFonts w:ascii="Gill Sans MT" w:hAnsi="Gill Sans MT" w:cs="Arial"/>
          <w:color w:val="000000" w:themeColor="text1"/>
          <w:sz w:val="22"/>
        </w:rPr>
        <w:t>debido</w:t>
      </w:r>
      <w:proofErr w:type="spellEnd"/>
      <w:r w:rsidRPr="002A6849">
        <w:rPr>
          <w:rFonts w:ascii="Gill Sans MT" w:hAnsi="Gill Sans MT" w:cs="Arial"/>
          <w:color w:val="000000" w:themeColor="text1"/>
          <w:sz w:val="22"/>
        </w:rPr>
        <w:t xml:space="preserve"> a </w:t>
      </w:r>
      <w:proofErr w:type="spellStart"/>
      <w:r w:rsidRPr="002A6849">
        <w:rPr>
          <w:rFonts w:ascii="Gill Sans MT" w:hAnsi="Gill Sans MT" w:cs="Arial"/>
          <w:color w:val="000000" w:themeColor="text1"/>
          <w:sz w:val="22"/>
        </w:rPr>
        <w:t>una</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discapacidad</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Esto</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también</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proporciona</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información</w:t>
      </w:r>
      <w:proofErr w:type="spellEnd"/>
      <w:r w:rsidRPr="002A6849">
        <w:rPr>
          <w:rFonts w:ascii="Gill Sans MT" w:hAnsi="Gill Sans MT" w:cs="Arial"/>
          <w:color w:val="000000" w:themeColor="text1"/>
          <w:sz w:val="22"/>
        </w:rPr>
        <w:t xml:space="preserve"> para </w:t>
      </w:r>
      <w:proofErr w:type="spellStart"/>
      <w:r w:rsidRPr="002A6849">
        <w:rPr>
          <w:rFonts w:ascii="Gill Sans MT" w:hAnsi="Gill Sans MT" w:cs="Arial"/>
          <w:color w:val="000000" w:themeColor="text1"/>
          <w:sz w:val="22"/>
        </w:rPr>
        <w:t>sus</w:t>
      </w:r>
      <w:proofErr w:type="spellEnd"/>
      <w:r w:rsidRPr="002A6849">
        <w:rPr>
          <w:rFonts w:ascii="Gill Sans MT" w:hAnsi="Gill Sans MT" w:cs="Arial"/>
          <w:color w:val="000000" w:themeColor="text1"/>
          <w:sz w:val="22"/>
        </w:rPr>
        <w:t xml:space="preserve"> padres. Este </w:t>
      </w:r>
      <w:proofErr w:type="spellStart"/>
      <w:r w:rsidRPr="002A6849">
        <w:rPr>
          <w:rFonts w:ascii="Gill Sans MT" w:hAnsi="Gill Sans MT" w:cs="Arial"/>
          <w:color w:val="000000" w:themeColor="text1"/>
          <w:sz w:val="22"/>
        </w:rPr>
        <w:t>guía</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tiene</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pasos</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que</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usted</w:t>
      </w:r>
      <w:proofErr w:type="spellEnd"/>
      <w:r w:rsidRPr="002A6849">
        <w:rPr>
          <w:rFonts w:ascii="Gill Sans MT" w:hAnsi="Gill Sans MT" w:cs="Arial"/>
          <w:color w:val="000000" w:themeColor="text1"/>
          <w:sz w:val="22"/>
        </w:rPr>
        <w:t xml:space="preserve"> y </w:t>
      </w:r>
      <w:proofErr w:type="spellStart"/>
      <w:r w:rsidRPr="002A6849">
        <w:rPr>
          <w:rFonts w:ascii="Gill Sans MT" w:hAnsi="Gill Sans MT" w:cs="Arial"/>
          <w:color w:val="000000" w:themeColor="text1"/>
          <w:sz w:val="22"/>
        </w:rPr>
        <w:t>sus</w:t>
      </w:r>
      <w:proofErr w:type="spellEnd"/>
      <w:r w:rsidRPr="002A6849">
        <w:rPr>
          <w:rFonts w:ascii="Gill Sans MT" w:hAnsi="Gill Sans MT" w:cs="Arial"/>
          <w:color w:val="000000" w:themeColor="text1"/>
          <w:sz w:val="22"/>
        </w:rPr>
        <w:t xml:space="preserve"> </w:t>
      </w:r>
      <w:proofErr w:type="gramStart"/>
      <w:r w:rsidRPr="002A6849">
        <w:rPr>
          <w:rFonts w:ascii="Gill Sans MT" w:hAnsi="Gill Sans MT" w:cs="Arial"/>
          <w:color w:val="000000" w:themeColor="text1"/>
          <w:sz w:val="22"/>
        </w:rPr>
        <w:t>padres</w:t>
      </w:r>
      <w:proofErr w:type="gram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pueden</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tomar</w:t>
      </w:r>
      <w:proofErr w:type="spellEnd"/>
      <w:r w:rsidRPr="002A6849">
        <w:rPr>
          <w:rFonts w:ascii="Gill Sans MT" w:hAnsi="Gill Sans MT" w:cs="Arial"/>
          <w:color w:val="000000" w:themeColor="text1"/>
          <w:sz w:val="22"/>
        </w:rPr>
        <w:t xml:space="preserve"> para </w:t>
      </w:r>
      <w:proofErr w:type="spellStart"/>
      <w:r w:rsidRPr="002A6849">
        <w:rPr>
          <w:rFonts w:ascii="Gill Sans MT" w:hAnsi="Gill Sans MT" w:cs="Arial"/>
          <w:color w:val="000000" w:themeColor="text1"/>
          <w:sz w:val="22"/>
        </w:rPr>
        <w:t>asegurarse</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que</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usted</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es</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capaz</w:t>
      </w:r>
      <w:proofErr w:type="spellEnd"/>
      <w:r w:rsidRPr="002A6849">
        <w:rPr>
          <w:rFonts w:ascii="Gill Sans MT" w:hAnsi="Gill Sans MT" w:cs="Arial"/>
          <w:color w:val="000000" w:themeColor="text1"/>
          <w:sz w:val="22"/>
        </w:rPr>
        <w:t xml:space="preserve"> de </w:t>
      </w:r>
      <w:proofErr w:type="spellStart"/>
      <w:r w:rsidRPr="002A6849">
        <w:rPr>
          <w:rFonts w:ascii="Gill Sans MT" w:hAnsi="Gill Sans MT" w:cs="Arial"/>
          <w:color w:val="000000" w:themeColor="text1"/>
          <w:sz w:val="22"/>
        </w:rPr>
        <w:t>encontrar</w:t>
      </w:r>
      <w:proofErr w:type="spellEnd"/>
      <w:r w:rsidRPr="002A6849">
        <w:rPr>
          <w:rFonts w:ascii="Gill Sans MT" w:hAnsi="Gill Sans MT" w:cs="Arial"/>
          <w:color w:val="000000" w:themeColor="text1"/>
          <w:sz w:val="22"/>
        </w:rPr>
        <w:t xml:space="preserve"> el </w:t>
      </w:r>
      <w:proofErr w:type="spellStart"/>
      <w:r w:rsidRPr="002A6849">
        <w:rPr>
          <w:rFonts w:ascii="Gill Sans MT" w:hAnsi="Gill Sans MT" w:cs="Arial"/>
          <w:color w:val="000000" w:themeColor="text1"/>
          <w:sz w:val="22"/>
        </w:rPr>
        <w:t>trabajo</w:t>
      </w:r>
      <w:proofErr w:type="spellEnd"/>
      <w:r w:rsidRPr="002A6849">
        <w:rPr>
          <w:rFonts w:ascii="Gill Sans MT" w:hAnsi="Gill Sans MT" w:cs="Arial"/>
          <w:color w:val="000000" w:themeColor="text1"/>
          <w:sz w:val="22"/>
        </w:rPr>
        <w:t xml:space="preserve">, derecho, o </w:t>
      </w:r>
      <w:proofErr w:type="spellStart"/>
      <w:r w:rsidRPr="002A6849">
        <w:rPr>
          <w:rFonts w:ascii="Gill Sans MT" w:hAnsi="Gill Sans MT" w:cs="Arial"/>
          <w:color w:val="000000" w:themeColor="text1"/>
          <w:sz w:val="22"/>
        </w:rPr>
        <w:t>opciones</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educativas</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después</w:t>
      </w:r>
      <w:proofErr w:type="spellEnd"/>
      <w:r w:rsidRPr="002A6849">
        <w:rPr>
          <w:rFonts w:ascii="Gill Sans MT" w:hAnsi="Gill Sans MT" w:cs="Arial"/>
          <w:color w:val="000000" w:themeColor="text1"/>
          <w:sz w:val="22"/>
        </w:rPr>
        <w:t xml:space="preserve"> de la </w:t>
      </w:r>
      <w:proofErr w:type="spellStart"/>
      <w:r w:rsidRPr="002A6849">
        <w:rPr>
          <w:rFonts w:ascii="Gill Sans MT" w:hAnsi="Gill Sans MT" w:cs="Arial"/>
          <w:color w:val="000000" w:themeColor="text1"/>
          <w:sz w:val="22"/>
        </w:rPr>
        <w:t>escuela</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secundaria</w:t>
      </w:r>
      <w:proofErr w:type="spellEnd"/>
      <w:r w:rsidRPr="002A6849">
        <w:rPr>
          <w:rFonts w:ascii="Gill Sans MT" w:hAnsi="Gill Sans MT" w:cs="Arial"/>
          <w:color w:val="000000" w:themeColor="text1"/>
          <w:sz w:val="22"/>
        </w:rPr>
        <w:t>.</w:t>
      </w:r>
    </w:p>
    <w:p w:rsidR="002A6849" w:rsidRPr="002A6849" w:rsidRDefault="002A6849" w:rsidP="002A6849">
      <w:pPr>
        <w:rPr>
          <w:rFonts w:ascii="Gill Sans MT" w:hAnsi="Gill Sans MT" w:cs="Arial"/>
          <w:color w:val="000000" w:themeColor="text1"/>
          <w:sz w:val="22"/>
        </w:rPr>
      </w:pPr>
    </w:p>
    <w:p w:rsidR="007D7275"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Este </w:t>
      </w:r>
      <w:proofErr w:type="spellStart"/>
      <w:r w:rsidRPr="002A6849">
        <w:rPr>
          <w:rFonts w:ascii="Gill Sans MT" w:hAnsi="Gill Sans MT" w:cs="Arial"/>
          <w:color w:val="000000" w:themeColor="text1"/>
          <w:sz w:val="22"/>
        </w:rPr>
        <w:t>guia</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tambien</w:t>
      </w:r>
      <w:proofErr w:type="spellEnd"/>
      <w:r w:rsidRPr="002A6849">
        <w:rPr>
          <w:rFonts w:ascii="Gill Sans MT" w:hAnsi="Gill Sans MT" w:cs="Arial"/>
          <w:color w:val="000000" w:themeColor="text1"/>
          <w:sz w:val="22"/>
        </w:rPr>
        <w:t xml:space="preserve"> la </w:t>
      </w:r>
      <w:proofErr w:type="spellStart"/>
      <w:r w:rsidRPr="002A6849">
        <w:rPr>
          <w:rFonts w:ascii="Gill Sans MT" w:hAnsi="Gill Sans MT" w:cs="Arial"/>
          <w:color w:val="000000" w:themeColor="text1"/>
          <w:sz w:val="22"/>
        </w:rPr>
        <w:t>ayudara</w:t>
      </w:r>
      <w:proofErr w:type="spellEnd"/>
      <w:r w:rsidRPr="002A6849">
        <w:rPr>
          <w:rFonts w:ascii="Gill Sans MT" w:hAnsi="Gill Sans MT" w:cs="Arial"/>
          <w:color w:val="000000" w:themeColor="text1"/>
          <w:sz w:val="22"/>
        </w:rPr>
        <w:t xml:space="preserve"> a </w:t>
      </w:r>
      <w:proofErr w:type="spellStart"/>
      <w:r w:rsidRPr="002A6849">
        <w:rPr>
          <w:rFonts w:ascii="Gill Sans MT" w:hAnsi="Gill Sans MT" w:cs="Arial"/>
          <w:color w:val="000000" w:themeColor="text1"/>
          <w:sz w:val="22"/>
        </w:rPr>
        <w:t>ver</w:t>
      </w:r>
      <w:proofErr w:type="spellEnd"/>
      <w:r w:rsidRPr="002A6849">
        <w:rPr>
          <w:rFonts w:ascii="Gill Sans MT" w:hAnsi="Gill Sans MT" w:cs="Arial"/>
          <w:color w:val="000000" w:themeColor="text1"/>
          <w:sz w:val="22"/>
        </w:rPr>
        <w:t xml:space="preserve"> los </w:t>
      </w:r>
      <w:proofErr w:type="spellStart"/>
      <w:r w:rsidRPr="002A6849">
        <w:rPr>
          <w:rFonts w:ascii="Gill Sans MT" w:hAnsi="Gill Sans MT" w:cs="Arial"/>
          <w:color w:val="000000" w:themeColor="text1"/>
          <w:sz w:val="22"/>
        </w:rPr>
        <w:t>servicios</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que</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usted</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necesitará</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Cada</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sección</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tiene</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números</w:t>
      </w:r>
      <w:proofErr w:type="spellEnd"/>
      <w:r w:rsidRPr="002A6849">
        <w:rPr>
          <w:rFonts w:ascii="Gill Sans MT" w:hAnsi="Gill Sans MT" w:cs="Arial"/>
          <w:color w:val="000000" w:themeColor="text1"/>
          <w:sz w:val="22"/>
        </w:rPr>
        <w:t xml:space="preserve"> de </w:t>
      </w:r>
      <w:proofErr w:type="spellStart"/>
      <w:r w:rsidRPr="002A6849">
        <w:rPr>
          <w:rFonts w:ascii="Gill Sans MT" w:hAnsi="Gill Sans MT" w:cs="Arial"/>
          <w:color w:val="000000" w:themeColor="text1"/>
          <w:sz w:val="22"/>
        </w:rPr>
        <w:t>teléfono</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correos</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electrónicos</w:t>
      </w:r>
      <w:proofErr w:type="spellEnd"/>
      <w:r w:rsidRPr="002A6849">
        <w:rPr>
          <w:rFonts w:ascii="Gill Sans MT" w:hAnsi="Gill Sans MT" w:cs="Arial"/>
          <w:color w:val="000000" w:themeColor="text1"/>
          <w:sz w:val="22"/>
        </w:rPr>
        <w:t xml:space="preserve">, y </w:t>
      </w:r>
      <w:proofErr w:type="spellStart"/>
      <w:r w:rsidRPr="002A6849">
        <w:rPr>
          <w:rFonts w:ascii="Gill Sans MT" w:hAnsi="Gill Sans MT" w:cs="Arial"/>
          <w:color w:val="000000" w:themeColor="text1"/>
          <w:sz w:val="22"/>
        </w:rPr>
        <w:t>sitios</w:t>
      </w:r>
      <w:proofErr w:type="spellEnd"/>
      <w:r w:rsidRPr="002A6849">
        <w:rPr>
          <w:rFonts w:ascii="Gill Sans MT" w:hAnsi="Gill Sans MT" w:cs="Arial"/>
          <w:color w:val="000000" w:themeColor="text1"/>
          <w:sz w:val="22"/>
        </w:rPr>
        <w:t xml:space="preserve"> de Web para </w:t>
      </w:r>
      <w:proofErr w:type="spellStart"/>
      <w:r w:rsidRPr="002A6849">
        <w:rPr>
          <w:rFonts w:ascii="Gill Sans MT" w:hAnsi="Gill Sans MT" w:cs="Arial"/>
          <w:color w:val="000000" w:themeColor="text1"/>
          <w:sz w:val="22"/>
        </w:rPr>
        <w:t>ayudarle</w:t>
      </w:r>
      <w:proofErr w:type="spellEnd"/>
      <w:r w:rsidRPr="002A6849">
        <w:rPr>
          <w:rFonts w:ascii="Gill Sans MT" w:hAnsi="Gill Sans MT" w:cs="Arial"/>
          <w:color w:val="000000" w:themeColor="text1"/>
          <w:sz w:val="22"/>
        </w:rPr>
        <w:t xml:space="preserve"> </w:t>
      </w:r>
      <w:proofErr w:type="gramStart"/>
      <w:r w:rsidRPr="002A6849">
        <w:rPr>
          <w:rFonts w:ascii="Gill Sans MT" w:hAnsi="Gill Sans MT" w:cs="Arial"/>
          <w:color w:val="000000" w:themeColor="text1"/>
          <w:sz w:val="22"/>
        </w:rPr>
        <w:t>a</w:t>
      </w:r>
      <w:proofErr w:type="gram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encontrar</w:t>
      </w:r>
      <w:proofErr w:type="spellEnd"/>
      <w:r w:rsidRPr="002A6849">
        <w:rPr>
          <w:rFonts w:ascii="Gill Sans MT" w:hAnsi="Gill Sans MT" w:cs="Arial"/>
          <w:color w:val="000000" w:themeColor="text1"/>
          <w:sz w:val="22"/>
        </w:rPr>
        <w:t xml:space="preserve"> lo </w:t>
      </w:r>
      <w:proofErr w:type="spellStart"/>
      <w:r w:rsidRPr="002A6849">
        <w:rPr>
          <w:rFonts w:ascii="Gill Sans MT" w:hAnsi="Gill Sans MT" w:cs="Arial"/>
          <w:color w:val="000000" w:themeColor="text1"/>
          <w:sz w:val="22"/>
        </w:rPr>
        <w:t>que</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usted</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necesita</w:t>
      </w:r>
      <w:proofErr w:type="spellEnd"/>
      <w:r w:rsidRPr="002A6849">
        <w:rPr>
          <w:rFonts w:ascii="Gill Sans MT" w:hAnsi="Gill Sans MT" w:cs="Arial"/>
          <w:color w:val="000000" w:themeColor="text1"/>
          <w:sz w:val="22"/>
        </w:rPr>
        <w:t>.</w:t>
      </w:r>
    </w:p>
    <w:p w:rsidR="002A6849" w:rsidRPr="002A6849" w:rsidRDefault="002A6849" w:rsidP="002A6849">
      <w:pPr>
        <w:rPr>
          <w:rFonts w:ascii="Gill Sans MT" w:hAnsi="Gill Sans MT" w:cs="Arial"/>
          <w:color w:val="000000" w:themeColor="text1"/>
          <w:sz w:val="22"/>
        </w:rPr>
      </w:pPr>
    </w:p>
    <w:p w:rsidR="007D7275"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Al final de </w:t>
      </w:r>
      <w:proofErr w:type="spellStart"/>
      <w:r w:rsidRPr="002A6849">
        <w:rPr>
          <w:rFonts w:ascii="Gill Sans MT" w:hAnsi="Gill Sans MT" w:cs="Arial"/>
          <w:color w:val="000000" w:themeColor="text1"/>
          <w:sz w:val="22"/>
        </w:rPr>
        <w:t>cada</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sección</w:t>
      </w:r>
      <w:proofErr w:type="spellEnd"/>
      <w:r w:rsidRPr="002A6849">
        <w:rPr>
          <w:rFonts w:ascii="Gill Sans MT" w:hAnsi="Gill Sans MT" w:cs="Arial"/>
          <w:color w:val="000000" w:themeColor="text1"/>
          <w:sz w:val="22"/>
        </w:rPr>
        <w:t xml:space="preserve"> y al final de la </w:t>
      </w:r>
      <w:proofErr w:type="spellStart"/>
      <w:r w:rsidRPr="002A6849">
        <w:rPr>
          <w:rFonts w:ascii="Gill Sans MT" w:hAnsi="Gill Sans MT" w:cs="Arial"/>
          <w:color w:val="000000" w:themeColor="text1"/>
          <w:sz w:val="22"/>
        </w:rPr>
        <w:t>guía</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usted</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encontrará</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pasos</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que</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usted</w:t>
      </w:r>
      <w:proofErr w:type="spellEnd"/>
      <w:r w:rsidRPr="002A6849">
        <w:rPr>
          <w:rFonts w:ascii="Gill Sans MT" w:hAnsi="Gill Sans MT" w:cs="Arial"/>
          <w:color w:val="000000" w:themeColor="text1"/>
          <w:sz w:val="22"/>
        </w:rPr>
        <w:t xml:space="preserve"> y </w:t>
      </w:r>
      <w:proofErr w:type="spellStart"/>
      <w:r w:rsidRPr="002A6849">
        <w:rPr>
          <w:rFonts w:ascii="Gill Sans MT" w:hAnsi="Gill Sans MT" w:cs="Arial"/>
          <w:color w:val="000000" w:themeColor="text1"/>
          <w:sz w:val="22"/>
        </w:rPr>
        <w:t>sus</w:t>
      </w:r>
      <w:proofErr w:type="spellEnd"/>
      <w:r w:rsidRPr="002A6849">
        <w:rPr>
          <w:rFonts w:ascii="Gill Sans MT" w:hAnsi="Gill Sans MT" w:cs="Arial"/>
          <w:color w:val="000000" w:themeColor="text1"/>
          <w:sz w:val="22"/>
        </w:rPr>
        <w:t xml:space="preserve"> padres </w:t>
      </w:r>
      <w:proofErr w:type="spellStart"/>
      <w:r w:rsidRPr="002A6849">
        <w:rPr>
          <w:rFonts w:ascii="Gill Sans MT" w:hAnsi="Gill Sans MT" w:cs="Arial"/>
          <w:color w:val="000000" w:themeColor="text1"/>
          <w:sz w:val="22"/>
        </w:rPr>
        <w:t>pueden</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tomar</w:t>
      </w:r>
      <w:proofErr w:type="spellEnd"/>
      <w:r w:rsidRPr="002A6849">
        <w:rPr>
          <w:rFonts w:ascii="Gill Sans MT" w:hAnsi="Gill Sans MT" w:cs="Arial"/>
          <w:color w:val="000000" w:themeColor="text1"/>
          <w:sz w:val="22"/>
        </w:rPr>
        <w:t xml:space="preserve"> </w:t>
      </w:r>
      <w:proofErr w:type="spellStart"/>
      <w:proofErr w:type="gramStart"/>
      <w:r w:rsidRPr="002A6849">
        <w:rPr>
          <w:rFonts w:ascii="Gill Sans MT" w:hAnsi="Gill Sans MT" w:cs="Arial"/>
          <w:color w:val="000000" w:themeColor="text1"/>
          <w:sz w:val="22"/>
        </w:rPr>
        <w:t>durante</w:t>
      </w:r>
      <w:proofErr w:type="spellEnd"/>
      <w:proofErr w:type="gramEnd"/>
      <w:r w:rsidRPr="002A6849">
        <w:rPr>
          <w:rFonts w:ascii="Gill Sans MT" w:hAnsi="Gill Sans MT" w:cs="Arial"/>
          <w:color w:val="000000" w:themeColor="text1"/>
          <w:sz w:val="22"/>
        </w:rPr>
        <w:t xml:space="preserve"> la </w:t>
      </w:r>
      <w:proofErr w:type="spellStart"/>
      <w:r w:rsidRPr="002A6849">
        <w:rPr>
          <w:rFonts w:ascii="Gill Sans MT" w:hAnsi="Gill Sans MT" w:cs="Arial"/>
          <w:color w:val="000000" w:themeColor="text1"/>
          <w:sz w:val="22"/>
        </w:rPr>
        <w:t>transición</w:t>
      </w:r>
      <w:proofErr w:type="spellEnd"/>
      <w:r w:rsidRPr="002A6849">
        <w:rPr>
          <w:rFonts w:ascii="Gill Sans MT" w:hAnsi="Gill Sans MT" w:cs="Arial"/>
          <w:color w:val="000000" w:themeColor="text1"/>
          <w:sz w:val="22"/>
        </w:rPr>
        <w:t xml:space="preserve"> de </w:t>
      </w:r>
      <w:proofErr w:type="spellStart"/>
      <w:r w:rsidRPr="002A6849">
        <w:rPr>
          <w:rFonts w:ascii="Gill Sans MT" w:hAnsi="Gill Sans MT" w:cs="Arial"/>
          <w:color w:val="000000" w:themeColor="text1"/>
          <w:sz w:val="22"/>
        </w:rPr>
        <w:t>ser</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estudiante</w:t>
      </w:r>
      <w:proofErr w:type="spellEnd"/>
      <w:r w:rsidRPr="002A6849">
        <w:rPr>
          <w:rFonts w:ascii="Gill Sans MT" w:hAnsi="Gill Sans MT" w:cs="Arial"/>
          <w:color w:val="000000" w:themeColor="text1"/>
          <w:sz w:val="22"/>
        </w:rPr>
        <w:t xml:space="preserve"> a </w:t>
      </w:r>
      <w:proofErr w:type="spellStart"/>
      <w:r w:rsidRPr="002A6849">
        <w:rPr>
          <w:rFonts w:ascii="Gill Sans MT" w:hAnsi="Gill Sans MT" w:cs="Arial"/>
          <w:color w:val="000000" w:themeColor="text1"/>
          <w:sz w:val="22"/>
        </w:rPr>
        <w:t>adulto</w:t>
      </w:r>
      <w:proofErr w:type="spellEnd"/>
      <w:r w:rsidRPr="002A6849">
        <w:rPr>
          <w:rFonts w:ascii="Gill Sans MT" w:hAnsi="Gill Sans MT" w:cs="Arial"/>
          <w:color w:val="000000" w:themeColor="text1"/>
          <w:sz w:val="22"/>
        </w:rPr>
        <w:t>.</w:t>
      </w:r>
    </w:p>
    <w:p w:rsidR="002A6849" w:rsidRPr="002A6849" w:rsidRDefault="002A6849" w:rsidP="002A6849">
      <w:pPr>
        <w:rPr>
          <w:rFonts w:ascii="Gill Sans MT" w:hAnsi="Gill Sans MT" w:cs="Arial"/>
          <w:color w:val="000000" w:themeColor="text1"/>
          <w:sz w:val="22"/>
        </w:rPr>
      </w:pPr>
    </w:p>
    <w:p w:rsidR="007D7275" w:rsidRPr="002A6849"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Si </w:t>
      </w:r>
      <w:proofErr w:type="spellStart"/>
      <w:r w:rsidRPr="002A6849">
        <w:rPr>
          <w:rFonts w:ascii="Gill Sans MT" w:hAnsi="Gill Sans MT" w:cs="Arial"/>
          <w:color w:val="000000" w:themeColor="text1"/>
          <w:sz w:val="22"/>
        </w:rPr>
        <w:t>usted</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tiene</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preguntas</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sobre</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esta</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guía</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o</w:t>
      </w:r>
      <w:proofErr w:type="spellEnd"/>
      <w:r w:rsidRPr="002A6849">
        <w:rPr>
          <w:rFonts w:ascii="Gill Sans MT" w:hAnsi="Gill Sans MT" w:cs="Arial"/>
          <w:color w:val="000000" w:themeColor="text1"/>
          <w:sz w:val="22"/>
        </w:rPr>
        <w:t xml:space="preserve"> la </w:t>
      </w:r>
      <w:proofErr w:type="spellStart"/>
      <w:r w:rsidRPr="002A6849">
        <w:rPr>
          <w:rFonts w:ascii="Gill Sans MT" w:hAnsi="Gill Sans MT" w:cs="Arial"/>
          <w:color w:val="000000" w:themeColor="text1"/>
          <w:sz w:val="22"/>
        </w:rPr>
        <w:t>información</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en</w:t>
      </w:r>
      <w:proofErr w:type="spellEnd"/>
      <w:r w:rsidRPr="002A6849">
        <w:rPr>
          <w:rFonts w:ascii="Gill Sans MT" w:hAnsi="Gill Sans MT" w:cs="Arial"/>
          <w:color w:val="000000" w:themeColor="text1"/>
          <w:sz w:val="22"/>
        </w:rPr>
        <w:t xml:space="preserve"> </w:t>
      </w:r>
      <w:proofErr w:type="spellStart"/>
      <w:proofErr w:type="gramStart"/>
      <w:r w:rsidRPr="002A6849">
        <w:rPr>
          <w:rFonts w:ascii="Gill Sans MT" w:hAnsi="Gill Sans MT" w:cs="Arial"/>
          <w:color w:val="000000" w:themeColor="text1"/>
          <w:sz w:val="22"/>
        </w:rPr>
        <w:t>ella</w:t>
      </w:r>
      <w:proofErr w:type="spellEnd"/>
      <w:proofErr w:type="gram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por</w:t>
      </w:r>
      <w:proofErr w:type="spellEnd"/>
      <w:r w:rsidRPr="002A6849">
        <w:rPr>
          <w:rFonts w:ascii="Gill Sans MT" w:hAnsi="Gill Sans MT" w:cs="Arial"/>
          <w:color w:val="000000" w:themeColor="text1"/>
          <w:sz w:val="22"/>
        </w:rPr>
        <w:t xml:space="preserve"> favor </w:t>
      </w:r>
      <w:proofErr w:type="spellStart"/>
      <w:r w:rsidRPr="002A6849">
        <w:rPr>
          <w:rFonts w:ascii="Gill Sans MT" w:hAnsi="Gill Sans MT" w:cs="Arial"/>
          <w:color w:val="000000" w:themeColor="text1"/>
          <w:sz w:val="22"/>
        </w:rPr>
        <w:t>envíe</w:t>
      </w:r>
      <w:proofErr w:type="spellEnd"/>
      <w:r w:rsidRPr="002A6849">
        <w:rPr>
          <w:rFonts w:ascii="Gill Sans MT" w:hAnsi="Gill Sans MT" w:cs="Arial"/>
          <w:color w:val="000000" w:themeColor="text1"/>
          <w:sz w:val="22"/>
        </w:rPr>
        <w:t xml:space="preserve"> un </w:t>
      </w:r>
      <w:proofErr w:type="spellStart"/>
      <w:r w:rsidRPr="002A6849">
        <w:rPr>
          <w:rFonts w:ascii="Gill Sans MT" w:hAnsi="Gill Sans MT" w:cs="Arial"/>
          <w:color w:val="000000" w:themeColor="text1"/>
          <w:sz w:val="22"/>
        </w:rPr>
        <w:t>correo</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electrónico</w:t>
      </w:r>
      <w:proofErr w:type="spellEnd"/>
      <w:r w:rsidRPr="002A6849">
        <w:rPr>
          <w:rFonts w:ascii="Gill Sans MT" w:hAnsi="Gill Sans MT" w:cs="Arial"/>
          <w:color w:val="000000" w:themeColor="text1"/>
          <w:sz w:val="22"/>
        </w:rPr>
        <w:t xml:space="preserve"> a La </w:t>
      </w:r>
      <w:proofErr w:type="spellStart"/>
      <w:r w:rsidRPr="002A6849">
        <w:rPr>
          <w:rFonts w:ascii="Gill Sans MT" w:hAnsi="Gill Sans MT" w:cs="Arial"/>
          <w:color w:val="000000" w:themeColor="text1"/>
          <w:sz w:val="22"/>
        </w:rPr>
        <w:t>Agencia</w:t>
      </w:r>
      <w:proofErr w:type="spellEnd"/>
      <w:r w:rsidRPr="002A6849">
        <w:rPr>
          <w:rFonts w:ascii="Gill Sans MT" w:hAnsi="Gill Sans MT" w:cs="Arial"/>
          <w:color w:val="000000" w:themeColor="text1"/>
          <w:sz w:val="22"/>
        </w:rPr>
        <w:t xml:space="preserve"> de </w:t>
      </w:r>
      <w:proofErr w:type="spellStart"/>
      <w:r w:rsidRPr="002A6849">
        <w:rPr>
          <w:rFonts w:ascii="Gill Sans MT" w:hAnsi="Gill Sans MT" w:cs="Arial"/>
          <w:color w:val="000000" w:themeColor="text1"/>
          <w:sz w:val="22"/>
        </w:rPr>
        <w:t>Educación</w:t>
      </w:r>
      <w:proofErr w:type="spellEnd"/>
      <w:r w:rsidRPr="002A6849">
        <w:rPr>
          <w:rFonts w:ascii="Gill Sans MT" w:hAnsi="Gill Sans MT" w:cs="Arial"/>
          <w:color w:val="000000" w:themeColor="text1"/>
          <w:sz w:val="22"/>
        </w:rPr>
        <w:t xml:space="preserve"> de Texas </w:t>
      </w:r>
      <w:proofErr w:type="spellStart"/>
      <w:r w:rsidRPr="002A6849">
        <w:rPr>
          <w:rFonts w:ascii="Gill Sans MT" w:hAnsi="Gill Sans MT" w:cs="Arial"/>
          <w:color w:val="000000" w:themeColor="text1"/>
          <w:sz w:val="22"/>
        </w:rPr>
        <w:t>al</w:t>
      </w:r>
      <w:proofErr w:type="spellEnd"/>
      <w:r w:rsidRPr="002A6849">
        <w:rPr>
          <w:rFonts w:ascii="Gill Sans MT" w:hAnsi="Gill Sans MT" w:cs="Arial"/>
          <w:color w:val="000000" w:themeColor="text1"/>
          <w:sz w:val="22"/>
        </w:rPr>
        <w:t xml:space="preserve">   </w:t>
      </w:r>
      <w:hyperlink r:id="rId10" w:history="1">
        <w:r w:rsidRPr="002A6849">
          <w:rPr>
            <w:rFonts w:ascii="Gill Sans MT" w:hAnsi="Gill Sans MT" w:cs="Arial"/>
            <w:color w:val="000000" w:themeColor="text1"/>
            <w:sz w:val="22"/>
          </w:rPr>
          <w:t>sped@tea.state.tx.us</w:t>
        </w:r>
      </w:hyperlink>
      <w:r w:rsidRPr="002A6849">
        <w:rPr>
          <w:rFonts w:ascii="Gill Sans MT" w:hAnsi="Gill Sans MT" w:cs="Arial"/>
          <w:color w:val="000000" w:themeColor="text1"/>
          <w:sz w:val="22"/>
        </w:rPr>
        <w:t>.</w:t>
      </w:r>
    </w:p>
    <w:p w:rsidR="002A6849" w:rsidRDefault="002A6849" w:rsidP="002A6849">
      <w:pPr>
        <w:rPr>
          <w:rFonts w:ascii="Gill Sans MT" w:hAnsi="Gill Sans MT" w:cs="Arial"/>
          <w:color w:val="000000" w:themeColor="text1"/>
          <w:sz w:val="22"/>
        </w:rPr>
      </w:pPr>
    </w:p>
    <w:p w:rsidR="007D7275" w:rsidRPr="002A6849"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La </w:t>
      </w:r>
      <w:proofErr w:type="spellStart"/>
      <w:r w:rsidRPr="002A6849">
        <w:rPr>
          <w:rFonts w:ascii="Gill Sans MT" w:hAnsi="Gill Sans MT" w:cs="Arial"/>
          <w:color w:val="000000" w:themeColor="text1"/>
          <w:sz w:val="22"/>
        </w:rPr>
        <w:t>Guía</w:t>
      </w:r>
      <w:proofErr w:type="spellEnd"/>
      <w:r w:rsidRPr="002A6849">
        <w:rPr>
          <w:rFonts w:ascii="Gill Sans MT" w:hAnsi="Gill Sans MT" w:cs="Arial"/>
          <w:color w:val="000000" w:themeColor="text1"/>
          <w:sz w:val="22"/>
        </w:rPr>
        <w:t xml:space="preserve"> de </w:t>
      </w:r>
      <w:proofErr w:type="spellStart"/>
      <w:r w:rsidRPr="002A6849">
        <w:rPr>
          <w:rFonts w:ascii="Gill Sans MT" w:hAnsi="Gill Sans MT" w:cs="Arial"/>
          <w:color w:val="000000" w:themeColor="text1"/>
          <w:sz w:val="22"/>
        </w:rPr>
        <w:t>Empleo</w:t>
      </w:r>
      <w:proofErr w:type="spellEnd"/>
      <w:r w:rsidRPr="002A6849">
        <w:rPr>
          <w:rFonts w:ascii="Gill Sans MT" w:hAnsi="Gill Sans MT" w:cs="Arial"/>
          <w:color w:val="000000" w:themeColor="text1"/>
          <w:sz w:val="22"/>
        </w:rPr>
        <w:t xml:space="preserve"> y </w:t>
      </w:r>
      <w:proofErr w:type="spellStart"/>
      <w:r w:rsidRPr="002A6849">
        <w:rPr>
          <w:rFonts w:ascii="Gill Sans MT" w:hAnsi="Gill Sans MT" w:cs="Arial"/>
          <w:color w:val="000000" w:themeColor="text1"/>
          <w:sz w:val="22"/>
        </w:rPr>
        <w:t>Transición</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es</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localizada</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en</w:t>
      </w:r>
      <w:proofErr w:type="spellEnd"/>
      <w:r w:rsidRPr="002A6849">
        <w:rPr>
          <w:rFonts w:ascii="Gill Sans MT" w:hAnsi="Gill Sans MT" w:cs="Arial"/>
          <w:color w:val="000000" w:themeColor="text1"/>
          <w:sz w:val="22"/>
        </w:rPr>
        <w:t xml:space="preserve"> el </w:t>
      </w:r>
      <w:proofErr w:type="spellStart"/>
      <w:r w:rsidR="00811B14">
        <w:rPr>
          <w:rFonts w:ascii="Gill Sans MT" w:hAnsi="Gill Sans MT" w:cs="Arial"/>
          <w:color w:val="000000" w:themeColor="text1"/>
          <w:sz w:val="22"/>
        </w:rPr>
        <w:t>s</w:t>
      </w:r>
      <w:r w:rsidRPr="002A6849">
        <w:rPr>
          <w:rFonts w:ascii="Gill Sans MT" w:hAnsi="Gill Sans MT" w:cs="Arial"/>
          <w:color w:val="000000" w:themeColor="text1"/>
          <w:sz w:val="22"/>
        </w:rPr>
        <w:t>itio</w:t>
      </w:r>
      <w:proofErr w:type="spellEnd"/>
      <w:r w:rsidRPr="002A6849">
        <w:rPr>
          <w:rFonts w:ascii="Gill Sans MT" w:hAnsi="Gill Sans MT" w:cs="Arial"/>
          <w:color w:val="000000" w:themeColor="text1"/>
          <w:sz w:val="22"/>
        </w:rPr>
        <w:t xml:space="preserve"> </w:t>
      </w:r>
      <w:r w:rsidR="00FB2295">
        <w:rPr>
          <w:rFonts w:ascii="Gill Sans MT" w:hAnsi="Gill Sans MT" w:cs="Arial"/>
          <w:color w:val="000000" w:themeColor="text1"/>
          <w:sz w:val="22"/>
        </w:rPr>
        <w:t>de internet “</w:t>
      </w:r>
      <w:proofErr w:type="spellStart"/>
      <w:r w:rsidR="00FB2295">
        <w:rPr>
          <w:rFonts w:ascii="Gill Sans MT" w:hAnsi="Gill Sans MT" w:cs="Arial"/>
          <w:color w:val="000000" w:themeColor="text1"/>
          <w:sz w:val="22"/>
        </w:rPr>
        <w:t>Transici</w:t>
      </w:r>
      <w:r w:rsidR="00811B14" w:rsidRPr="002A6849">
        <w:rPr>
          <w:rFonts w:ascii="Gill Sans MT" w:hAnsi="Gill Sans MT" w:cs="Arial"/>
          <w:color w:val="000000" w:themeColor="text1"/>
          <w:sz w:val="22"/>
        </w:rPr>
        <w:t>ó</w:t>
      </w:r>
      <w:r w:rsidR="00FB2295">
        <w:rPr>
          <w:rFonts w:ascii="Gill Sans MT" w:hAnsi="Gill Sans MT" w:cs="Arial"/>
          <w:color w:val="000000" w:themeColor="text1"/>
          <w:sz w:val="22"/>
        </w:rPr>
        <w:t>n</w:t>
      </w:r>
      <w:proofErr w:type="spellEnd"/>
      <w:r w:rsidR="00FB2295">
        <w:rPr>
          <w:rFonts w:ascii="Gill Sans MT" w:hAnsi="Gill Sans MT" w:cs="Arial"/>
          <w:color w:val="000000" w:themeColor="text1"/>
          <w:sz w:val="22"/>
        </w:rPr>
        <w:t xml:space="preserve"> </w:t>
      </w:r>
      <w:proofErr w:type="spellStart"/>
      <w:r w:rsidR="00FB2295">
        <w:rPr>
          <w:rFonts w:ascii="Gill Sans MT" w:hAnsi="Gill Sans MT" w:cs="Arial"/>
          <w:color w:val="000000" w:themeColor="text1"/>
          <w:sz w:val="22"/>
        </w:rPr>
        <w:t>en</w:t>
      </w:r>
      <w:proofErr w:type="spellEnd"/>
      <w:r w:rsidR="00FB2295">
        <w:rPr>
          <w:rFonts w:ascii="Gill Sans MT" w:hAnsi="Gill Sans MT" w:cs="Arial"/>
          <w:color w:val="000000" w:themeColor="text1"/>
          <w:sz w:val="22"/>
        </w:rPr>
        <w:t xml:space="preserve"> Texas”</w:t>
      </w:r>
      <w:r w:rsidRPr="002A6849">
        <w:rPr>
          <w:rFonts w:ascii="Gill Sans MT" w:hAnsi="Gill Sans MT" w:cs="Arial"/>
          <w:color w:val="000000" w:themeColor="text1"/>
          <w:sz w:val="22"/>
        </w:rPr>
        <w:t xml:space="preserve"> de </w:t>
      </w:r>
      <w:r w:rsidR="00811B14">
        <w:rPr>
          <w:rFonts w:ascii="Gill Sans MT" w:hAnsi="Gill Sans MT" w:cs="Arial"/>
          <w:color w:val="000000" w:themeColor="text1"/>
          <w:sz w:val="22"/>
        </w:rPr>
        <w:t>l</w:t>
      </w:r>
      <w:r w:rsidRPr="002A6849">
        <w:rPr>
          <w:rFonts w:ascii="Gill Sans MT" w:hAnsi="Gill Sans MT" w:cs="Arial"/>
          <w:color w:val="000000" w:themeColor="text1"/>
          <w:sz w:val="22"/>
        </w:rPr>
        <w:t xml:space="preserve">a </w:t>
      </w:r>
      <w:proofErr w:type="spellStart"/>
      <w:r w:rsidR="00811B14">
        <w:rPr>
          <w:rFonts w:ascii="Gill Sans MT" w:hAnsi="Gill Sans MT" w:cs="Arial"/>
          <w:color w:val="000000" w:themeColor="text1"/>
          <w:sz w:val="22"/>
        </w:rPr>
        <w:t>Regi</w:t>
      </w:r>
      <w:r w:rsidR="00811B14" w:rsidRPr="002A6849">
        <w:rPr>
          <w:rFonts w:ascii="Gill Sans MT" w:hAnsi="Gill Sans MT" w:cs="Arial"/>
          <w:color w:val="000000" w:themeColor="text1"/>
          <w:sz w:val="22"/>
        </w:rPr>
        <w:t>ó</w:t>
      </w:r>
      <w:r w:rsidR="00811B14">
        <w:rPr>
          <w:rFonts w:ascii="Gill Sans MT" w:hAnsi="Gill Sans MT" w:cs="Arial"/>
          <w:color w:val="000000" w:themeColor="text1"/>
          <w:sz w:val="22"/>
        </w:rPr>
        <w:t>n</w:t>
      </w:r>
      <w:proofErr w:type="spellEnd"/>
      <w:r w:rsidR="00811B14">
        <w:rPr>
          <w:rFonts w:ascii="Gill Sans MT" w:hAnsi="Gill Sans MT" w:cs="Arial"/>
          <w:color w:val="000000" w:themeColor="text1"/>
          <w:sz w:val="22"/>
        </w:rPr>
        <w:t xml:space="preserve"> 11</w:t>
      </w:r>
      <w:r w:rsidRPr="002A6849">
        <w:rPr>
          <w:rFonts w:ascii="Gill Sans MT" w:hAnsi="Gill Sans MT" w:cs="Arial"/>
          <w:color w:val="000000" w:themeColor="text1"/>
          <w:sz w:val="22"/>
        </w:rPr>
        <w:t xml:space="preserve">. Para </w:t>
      </w:r>
      <w:proofErr w:type="spellStart"/>
      <w:proofErr w:type="gramStart"/>
      <w:r w:rsidRPr="002A6849">
        <w:rPr>
          <w:rFonts w:ascii="Gill Sans MT" w:hAnsi="Gill Sans MT" w:cs="Arial"/>
          <w:color w:val="000000" w:themeColor="text1"/>
          <w:sz w:val="22"/>
        </w:rPr>
        <w:t>usar</w:t>
      </w:r>
      <w:proofErr w:type="spellEnd"/>
      <w:proofErr w:type="gramEnd"/>
      <w:r w:rsidRPr="002A6849">
        <w:rPr>
          <w:rFonts w:ascii="Gill Sans MT" w:hAnsi="Gill Sans MT" w:cs="Arial"/>
          <w:color w:val="000000" w:themeColor="text1"/>
          <w:sz w:val="22"/>
        </w:rPr>
        <w:t xml:space="preserve"> la </w:t>
      </w:r>
      <w:proofErr w:type="spellStart"/>
      <w:r w:rsidRPr="002A6849">
        <w:rPr>
          <w:rFonts w:ascii="Gill Sans MT" w:hAnsi="Gill Sans MT" w:cs="Arial"/>
          <w:color w:val="000000" w:themeColor="text1"/>
          <w:sz w:val="22"/>
        </w:rPr>
        <w:t>guía</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visite</w:t>
      </w:r>
      <w:proofErr w:type="spellEnd"/>
      <w:r w:rsidRPr="002A6849">
        <w:rPr>
          <w:rFonts w:ascii="Gill Sans MT" w:hAnsi="Gill Sans MT" w:cs="Arial"/>
          <w:color w:val="000000" w:themeColor="text1"/>
          <w:sz w:val="22"/>
        </w:rPr>
        <w:t xml:space="preserve"> la </w:t>
      </w:r>
      <w:proofErr w:type="spellStart"/>
      <w:r w:rsidRPr="002A6849">
        <w:rPr>
          <w:rFonts w:ascii="Gill Sans MT" w:hAnsi="Gill Sans MT" w:cs="Arial"/>
          <w:color w:val="000000" w:themeColor="text1"/>
          <w:sz w:val="22"/>
        </w:rPr>
        <w:t>pagina</w:t>
      </w:r>
      <w:proofErr w:type="spellEnd"/>
      <w:r w:rsidRPr="002A6849">
        <w:rPr>
          <w:rFonts w:ascii="Gill Sans MT" w:hAnsi="Gill Sans MT" w:cs="Arial"/>
          <w:color w:val="000000" w:themeColor="text1"/>
          <w:sz w:val="22"/>
        </w:rPr>
        <w:t xml:space="preserve"> de Internet </w:t>
      </w:r>
      <w:proofErr w:type="spellStart"/>
      <w:r w:rsidRPr="002A6849">
        <w:rPr>
          <w:rFonts w:ascii="Gill Sans MT" w:hAnsi="Gill Sans MT" w:cs="Arial"/>
          <w:color w:val="000000" w:themeColor="text1"/>
          <w:sz w:val="22"/>
        </w:rPr>
        <w:t>debajo</w:t>
      </w:r>
      <w:proofErr w:type="spellEnd"/>
      <w:r w:rsidRPr="002A6849">
        <w:rPr>
          <w:rFonts w:ascii="Gill Sans MT" w:hAnsi="Gill Sans MT" w:cs="Arial"/>
          <w:color w:val="000000" w:themeColor="text1"/>
          <w:sz w:val="22"/>
        </w:rPr>
        <w:t>:</w:t>
      </w:r>
    </w:p>
    <w:p w:rsidR="007D7275" w:rsidRDefault="007D7275" w:rsidP="007D7275">
      <w:pPr>
        <w:widowControl w:val="0"/>
        <w:autoSpaceDE w:val="0"/>
        <w:autoSpaceDN w:val="0"/>
        <w:adjustRightInd w:val="0"/>
        <w:rPr>
          <w:rFonts w:ascii="Gill Sans MT" w:hAnsi="Gill Sans MT" w:cs="Arial"/>
          <w:sz w:val="26"/>
          <w:szCs w:val="26"/>
        </w:rPr>
      </w:pPr>
      <w:r w:rsidRPr="007D40EE">
        <w:rPr>
          <w:rFonts w:ascii="Gill Sans MT" w:hAnsi="Gill Sans MT" w:cs="Arial"/>
          <w:sz w:val="26"/>
          <w:szCs w:val="26"/>
        </w:rPr>
        <w:t> </w:t>
      </w:r>
    </w:p>
    <w:p w:rsidR="002A6849" w:rsidRPr="002A6849" w:rsidRDefault="005E322D" w:rsidP="002A6849">
      <w:pPr>
        <w:rPr>
          <w:rFonts w:ascii="Gill Sans MT" w:hAnsi="Gill Sans MT" w:cs="Arial"/>
          <w:color w:val="000000" w:themeColor="text1"/>
          <w:sz w:val="22"/>
        </w:rPr>
      </w:pPr>
      <w:hyperlink r:id="rId11" w:history="1">
        <w:r w:rsidR="002A6849" w:rsidRPr="005F022C">
          <w:rPr>
            <w:rStyle w:val="Hyperlink"/>
            <w:rFonts w:ascii="Gill Sans MT" w:hAnsi="Gill Sans MT" w:cs="Arial"/>
            <w:sz w:val="22"/>
          </w:rPr>
          <w:t>http://www.transitionintexas.org</w:t>
        </w:r>
      </w:hyperlink>
    </w:p>
    <w:p w:rsidR="007D7275" w:rsidRPr="007D40EE" w:rsidRDefault="007D7275" w:rsidP="007D7275">
      <w:pPr>
        <w:widowControl w:val="0"/>
        <w:autoSpaceDE w:val="0"/>
        <w:autoSpaceDN w:val="0"/>
        <w:adjustRightInd w:val="0"/>
        <w:rPr>
          <w:rFonts w:ascii="Gill Sans MT" w:hAnsi="Gill Sans MT" w:cs="Times New Roman"/>
          <w:sz w:val="32"/>
          <w:szCs w:val="32"/>
        </w:rPr>
      </w:pPr>
      <w:r w:rsidRPr="007D40EE">
        <w:rPr>
          <w:rFonts w:ascii="Gill Sans MT" w:hAnsi="Gill Sans MT" w:cs="Arial"/>
          <w:b/>
          <w:bCs/>
          <w:sz w:val="32"/>
          <w:szCs w:val="32"/>
        </w:rPr>
        <w:t> </w:t>
      </w:r>
    </w:p>
    <w:p w:rsidR="007D7275" w:rsidRPr="009B513E" w:rsidRDefault="007D7275" w:rsidP="009B513E">
      <w:pPr>
        <w:jc w:val="center"/>
        <w:rPr>
          <w:rFonts w:ascii="Gill Sans MT" w:hAnsi="Gill Sans MT"/>
          <w:b/>
          <w:sz w:val="22"/>
        </w:rPr>
      </w:pPr>
      <w:proofErr w:type="spellStart"/>
      <w:r w:rsidRPr="009B513E">
        <w:rPr>
          <w:rFonts w:ascii="Gill Sans MT" w:hAnsi="Gill Sans MT"/>
          <w:b/>
          <w:sz w:val="22"/>
        </w:rPr>
        <w:t>Índice</w:t>
      </w:r>
      <w:proofErr w:type="spellEnd"/>
      <w:r w:rsidRPr="009B513E">
        <w:rPr>
          <w:rFonts w:ascii="Gill Sans MT" w:hAnsi="Gill Sans MT"/>
          <w:b/>
          <w:sz w:val="22"/>
        </w:rPr>
        <w:t xml:space="preserve"> de </w:t>
      </w:r>
      <w:proofErr w:type="spellStart"/>
      <w:r w:rsidRPr="009B513E">
        <w:rPr>
          <w:rFonts w:ascii="Gill Sans MT" w:hAnsi="Gill Sans MT"/>
          <w:b/>
          <w:sz w:val="22"/>
        </w:rPr>
        <w:t>materias</w:t>
      </w:r>
      <w:proofErr w:type="spellEnd"/>
      <w:r w:rsidRPr="009B513E">
        <w:rPr>
          <w:rFonts w:ascii="Gill Sans MT" w:hAnsi="Gill Sans MT"/>
          <w:b/>
          <w:sz w:val="22"/>
        </w:rPr>
        <w:t xml:space="preserve"> para la </w:t>
      </w:r>
      <w:proofErr w:type="spellStart"/>
      <w:r w:rsidRPr="009B513E">
        <w:rPr>
          <w:rFonts w:ascii="Gill Sans MT" w:hAnsi="Gill Sans MT"/>
          <w:b/>
          <w:sz w:val="22"/>
        </w:rPr>
        <w:t>Guía</w:t>
      </w:r>
      <w:proofErr w:type="spellEnd"/>
      <w:r w:rsidRPr="009B513E">
        <w:rPr>
          <w:rFonts w:ascii="Gill Sans MT" w:hAnsi="Gill Sans MT"/>
          <w:b/>
          <w:sz w:val="22"/>
        </w:rPr>
        <w:t xml:space="preserve"> </w:t>
      </w:r>
      <w:proofErr w:type="spellStart"/>
      <w:r w:rsidRPr="009B513E">
        <w:rPr>
          <w:rFonts w:ascii="Gill Sans MT" w:hAnsi="Gill Sans MT"/>
          <w:b/>
          <w:sz w:val="22"/>
        </w:rPr>
        <w:t>en</w:t>
      </w:r>
      <w:proofErr w:type="spellEnd"/>
      <w:r w:rsidRPr="009B513E">
        <w:rPr>
          <w:rFonts w:ascii="Gill Sans MT" w:hAnsi="Gill Sans MT"/>
          <w:b/>
          <w:sz w:val="22"/>
        </w:rPr>
        <w:t xml:space="preserve"> </w:t>
      </w:r>
      <w:proofErr w:type="spellStart"/>
      <w:r w:rsidRPr="009B513E">
        <w:rPr>
          <w:rFonts w:ascii="Gill Sans MT" w:hAnsi="Gill Sans MT"/>
          <w:b/>
          <w:sz w:val="22"/>
        </w:rPr>
        <w:t>Línea</w:t>
      </w:r>
      <w:proofErr w:type="spellEnd"/>
    </w:p>
    <w:p w:rsidR="007D7275" w:rsidRPr="002A6849"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La </w:t>
      </w:r>
      <w:proofErr w:type="spellStart"/>
      <w:r w:rsidRPr="002A6849">
        <w:rPr>
          <w:rFonts w:ascii="Gill Sans MT" w:hAnsi="Gill Sans MT" w:cs="Arial"/>
          <w:color w:val="000000" w:themeColor="text1"/>
          <w:sz w:val="22"/>
        </w:rPr>
        <w:t>sección</w:t>
      </w:r>
      <w:proofErr w:type="spellEnd"/>
      <w:r w:rsidRPr="002A6849">
        <w:rPr>
          <w:rFonts w:ascii="Gill Sans MT" w:hAnsi="Gill Sans MT" w:cs="Arial"/>
          <w:color w:val="000000" w:themeColor="text1"/>
          <w:sz w:val="22"/>
        </w:rPr>
        <w:t xml:space="preserve"> </w:t>
      </w:r>
    </w:p>
    <w:p w:rsidR="007D7275" w:rsidRPr="002A6849"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1: </w:t>
      </w:r>
      <w:proofErr w:type="spellStart"/>
      <w:r w:rsidRPr="002A6849">
        <w:rPr>
          <w:rFonts w:ascii="Gill Sans MT" w:hAnsi="Gill Sans MT" w:cs="Arial"/>
          <w:color w:val="000000" w:themeColor="text1"/>
          <w:sz w:val="22"/>
        </w:rPr>
        <w:t>Autodefensa</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Planificación</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Dirigida</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por</w:t>
      </w:r>
      <w:proofErr w:type="spellEnd"/>
      <w:r w:rsidRPr="002A6849">
        <w:rPr>
          <w:rFonts w:ascii="Gill Sans MT" w:hAnsi="Gill Sans MT" w:cs="Arial"/>
          <w:color w:val="000000" w:themeColor="text1"/>
          <w:sz w:val="22"/>
        </w:rPr>
        <w:t xml:space="preserve"> persona, y </w:t>
      </w:r>
      <w:proofErr w:type="spellStart"/>
      <w:r w:rsidRPr="002A6849">
        <w:rPr>
          <w:rFonts w:ascii="Gill Sans MT" w:hAnsi="Gill Sans MT" w:cs="Arial"/>
          <w:color w:val="000000" w:themeColor="text1"/>
          <w:sz w:val="22"/>
        </w:rPr>
        <w:t>Autodeterminación</w:t>
      </w:r>
      <w:proofErr w:type="spellEnd"/>
      <w:r w:rsidRPr="002A6849">
        <w:rPr>
          <w:rFonts w:ascii="Gill Sans MT" w:hAnsi="Gill Sans MT" w:cs="Arial" w:hint="eastAsia"/>
          <w:color w:val="000000" w:themeColor="text1"/>
          <w:sz w:val="22"/>
        </w:rPr>
        <w:t> </w:t>
      </w:r>
      <w:r w:rsidRPr="002A6849">
        <w:rPr>
          <w:rFonts w:ascii="Gill Sans MT" w:hAnsi="Gill Sans MT" w:cs="Arial"/>
          <w:color w:val="000000" w:themeColor="text1"/>
          <w:sz w:val="22"/>
        </w:rPr>
        <w:t xml:space="preserve"> </w:t>
      </w:r>
    </w:p>
    <w:p w:rsidR="007D7275" w:rsidRPr="002A6849"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2: </w:t>
      </w:r>
      <w:proofErr w:type="spellStart"/>
      <w:r w:rsidRPr="002A6849">
        <w:rPr>
          <w:rFonts w:ascii="Gill Sans MT" w:hAnsi="Gill Sans MT" w:cs="Arial"/>
          <w:color w:val="000000" w:themeColor="text1"/>
          <w:sz w:val="22"/>
        </w:rPr>
        <w:t>Servicios</w:t>
      </w:r>
      <w:proofErr w:type="spellEnd"/>
      <w:r w:rsidRPr="002A6849">
        <w:rPr>
          <w:rFonts w:ascii="Gill Sans MT" w:hAnsi="Gill Sans MT" w:cs="Arial"/>
          <w:color w:val="000000" w:themeColor="text1"/>
          <w:sz w:val="22"/>
        </w:rPr>
        <w:t xml:space="preserve"> de </w:t>
      </w:r>
      <w:proofErr w:type="spellStart"/>
      <w:r w:rsidRPr="002A6849">
        <w:rPr>
          <w:rFonts w:ascii="Gill Sans MT" w:hAnsi="Gill Sans MT" w:cs="Arial"/>
          <w:color w:val="000000" w:themeColor="text1"/>
          <w:sz w:val="22"/>
        </w:rPr>
        <w:t>Transición</w:t>
      </w:r>
      <w:proofErr w:type="spellEnd"/>
      <w:r w:rsidRPr="002A6849">
        <w:rPr>
          <w:rFonts w:ascii="Gill Sans MT" w:hAnsi="Gill Sans MT" w:cs="Arial" w:hint="eastAsia"/>
          <w:color w:val="000000" w:themeColor="text1"/>
          <w:sz w:val="22"/>
        </w:rPr>
        <w:t> </w:t>
      </w:r>
      <w:r w:rsidRPr="002A6849">
        <w:rPr>
          <w:rFonts w:ascii="Gill Sans MT" w:hAnsi="Gill Sans MT" w:cs="Arial"/>
          <w:color w:val="000000" w:themeColor="text1"/>
          <w:sz w:val="22"/>
        </w:rPr>
        <w:t xml:space="preserve"> </w:t>
      </w:r>
    </w:p>
    <w:p w:rsidR="007D7275" w:rsidRPr="002A6849"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3: </w:t>
      </w:r>
      <w:proofErr w:type="spellStart"/>
      <w:r w:rsidRPr="002A6849">
        <w:rPr>
          <w:rFonts w:ascii="Gill Sans MT" w:hAnsi="Gill Sans MT" w:cs="Arial"/>
          <w:color w:val="000000" w:themeColor="text1"/>
          <w:sz w:val="22"/>
        </w:rPr>
        <w:t>Empleo</w:t>
      </w:r>
      <w:proofErr w:type="spellEnd"/>
      <w:r w:rsidRPr="002A6849">
        <w:rPr>
          <w:rFonts w:ascii="Gill Sans MT" w:hAnsi="Gill Sans MT" w:cs="Arial"/>
          <w:color w:val="000000" w:themeColor="text1"/>
          <w:sz w:val="22"/>
        </w:rPr>
        <w:t xml:space="preserve"> y </w:t>
      </w:r>
      <w:proofErr w:type="spellStart"/>
      <w:r w:rsidRPr="002A6849">
        <w:rPr>
          <w:rFonts w:ascii="Gill Sans MT" w:hAnsi="Gill Sans MT" w:cs="Arial"/>
          <w:color w:val="000000" w:themeColor="text1"/>
          <w:sz w:val="22"/>
        </w:rPr>
        <w:t>Servicios</w:t>
      </w:r>
      <w:proofErr w:type="spellEnd"/>
      <w:r w:rsidRPr="002A6849">
        <w:rPr>
          <w:rFonts w:ascii="Gill Sans MT" w:hAnsi="Gill Sans MT" w:cs="Arial"/>
          <w:color w:val="000000" w:themeColor="text1"/>
          <w:sz w:val="22"/>
        </w:rPr>
        <w:t xml:space="preserve"> de </w:t>
      </w:r>
      <w:proofErr w:type="spellStart"/>
      <w:r w:rsidRPr="002A6849">
        <w:rPr>
          <w:rFonts w:ascii="Gill Sans MT" w:hAnsi="Gill Sans MT" w:cs="Arial"/>
          <w:color w:val="000000" w:themeColor="text1"/>
          <w:sz w:val="22"/>
        </w:rPr>
        <w:t>Empleo</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Apoyados</w:t>
      </w:r>
      <w:proofErr w:type="spellEnd"/>
      <w:r w:rsidRPr="002A6849">
        <w:rPr>
          <w:rFonts w:ascii="Gill Sans MT" w:hAnsi="Gill Sans MT" w:cs="Arial" w:hint="eastAsia"/>
          <w:color w:val="000000" w:themeColor="text1"/>
          <w:sz w:val="22"/>
        </w:rPr>
        <w:t> </w:t>
      </w:r>
      <w:r w:rsidRPr="002A6849">
        <w:rPr>
          <w:rFonts w:ascii="Gill Sans MT" w:hAnsi="Gill Sans MT" w:cs="Arial"/>
          <w:color w:val="000000" w:themeColor="text1"/>
          <w:sz w:val="22"/>
        </w:rPr>
        <w:t xml:space="preserve"> </w:t>
      </w:r>
    </w:p>
    <w:p w:rsidR="007D7275" w:rsidRPr="002A6849"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4: </w:t>
      </w:r>
      <w:proofErr w:type="spellStart"/>
      <w:r w:rsidRPr="002A6849">
        <w:rPr>
          <w:rFonts w:ascii="Gill Sans MT" w:hAnsi="Gill Sans MT" w:cs="Arial"/>
          <w:color w:val="000000" w:themeColor="text1"/>
          <w:sz w:val="22"/>
        </w:rPr>
        <w:t>Programas</w:t>
      </w:r>
      <w:proofErr w:type="spellEnd"/>
      <w:r w:rsidRPr="002A6849">
        <w:rPr>
          <w:rFonts w:ascii="Gill Sans MT" w:hAnsi="Gill Sans MT" w:cs="Arial"/>
          <w:color w:val="000000" w:themeColor="text1"/>
          <w:sz w:val="22"/>
        </w:rPr>
        <w:t xml:space="preserve"> de </w:t>
      </w:r>
      <w:proofErr w:type="spellStart"/>
      <w:r w:rsidRPr="002A6849">
        <w:rPr>
          <w:rFonts w:ascii="Gill Sans MT" w:hAnsi="Gill Sans MT" w:cs="Arial"/>
          <w:color w:val="000000" w:themeColor="text1"/>
          <w:sz w:val="22"/>
        </w:rPr>
        <w:t>Seguridad</w:t>
      </w:r>
      <w:proofErr w:type="spellEnd"/>
      <w:r w:rsidRPr="002A6849">
        <w:rPr>
          <w:rFonts w:ascii="Gill Sans MT" w:hAnsi="Gill Sans MT" w:cs="Arial"/>
          <w:color w:val="000000" w:themeColor="text1"/>
          <w:sz w:val="22"/>
        </w:rPr>
        <w:t xml:space="preserve"> Social</w:t>
      </w:r>
      <w:r w:rsidRPr="002A6849">
        <w:rPr>
          <w:rFonts w:ascii="Gill Sans MT" w:hAnsi="Gill Sans MT" w:cs="Arial" w:hint="eastAsia"/>
          <w:color w:val="000000" w:themeColor="text1"/>
          <w:sz w:val="22"/>
        </w:rPr>
        <w:t> </w:t>
      </w:r>
      <w:r w:rsidRPr="002A6849">
        <w:rPr>
          <w:rFonts w:ascii="Gill Sans MT" w:hAnsi="Gill Sans MT" w:cs="Arial"/>
          <w:color w:val="000000" w:themeColor="text1"/>
          <w:sz w:val="22"/>
        </w:rPr>
        <w:t xml:space="preserve"> </w:t>
      </w:r>
    </w:p>
    <w:p w:rsidR="007D7275" w:rsidRPr="002A6849"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5: </w:t>
      </w:r>
      <w:proofErr w:type="spellStart"/>
      <w:r w:rsidR="00F4661A" w:rsidRPr="002A6849">
        <w:rPr>
          <w:rFonts w:ascii="Gill Sans MT" w:hAnsi="Gill Sans MT" w:cs="Arial"/>
          <w:color w:val="000000" w:themeColor="text1"/>
          <w:sz w:val="22"/>
        </w:rPr>
        <w:t>Comunidad</w:t>
      </w:r>
      <w:proofErr w:type="spellEnd"/>
      <w:r w:rsidR="00F4661A" w:rsidRPr="002A6849">
        <w:rPr>
          <w:rFonts w:ascii="Gill Sans MT" w:hAnsi="Gill Sans MT" w:cs="Arial"/>
          <w:color w:val="000000" w:themeColor="text1"/>
          <w:sz w:val="22"/>
        </w:rPr>
        <w:t xml:space="preserve"> y </w:t>
      </w:r>
      <w:proofErr w:type="spellStart"/>
      <w:r w:rsidR="00F4661A" w:rsidRPr="002A6849">
        <w:rPr>
          <w:rFonts w:ascii="Gill Sans MT" w:hAnsi="Gill Sans MT" w:cs="Arial"/>
          <w:color w:val="000000" w:themeColor="text1"/>
          <w:sz w:val="22"/>
        </w:rPr>
        <w:t>Servicios</w:t>
      </w:r>
      <w:proofErr w:type="spellEnd"/>
      <w:r w:rsidR="00F4661A" w:rsidRPr="002A6849">
        <w:rPr>
          <w:rFonts w:ascii="Gill Sans MT" w:hAnsi="Gill Sans MT" w:cs="Arial"/>
          <w:color w:val="000000" w:themeColor="text1"/>
          <w:sz w:val="22"/>
        </w:rPr>
        <w:t xml:space="preserve"> a </w:t>
      </w:r>
      <w:proofErr w:type="spellStart"/>
      <w:r w:rsidR="00F4661A" w:rsidRPr="002A6849">
        <w:rPr>
          <w:rFonts w:ascii="Gill Sans MT" w:hAnsi="Gill Sans MT" w:cs="Arial"/>
          <w:color w:val="000000" w:themeColor="text1"/>
          <w:sz w:val="22"/>
        </w:rPr>
        <w:t>Plazo</w:t>
      </w:r>
      <w:proofErr w:type="spellEnd"/>
      <w:r w:rsidR="00F4661A" w:rsidRPr="002A6849">
        <w:rPr>
          <w:rFonts w:ascii="Gill Sans MT" w:hAnsi="Gill Sans MT" w:cs="Arial"/>
          <w:color w:val="000000" w:themeColor="text1"/>
          <w:sz w:val="22"/>
        </w:rPr>
        <w:t xml:space="preserve"> largos y </w:t>
      </w:r>
      <w:proofErr w:type="spellStart"/>
      <w:r w:rsidR="00F4661A" w:rsidRPr="002A6849">
        <w:rPr>
          <w:rFonts w:ascii="Gill Sans MT" w:hAnsi="Gill Sans MT" w:cs="Arial"/>
          <w:color w:val="000000" w:themeColor="text1"/>
          <w:sz w:val="22"/>
        </w:rPr>
        <w:t>Apoyos</w:t>
      </w:r>
      <w:proofErr w:type="spellEnd"/>
      <w:r w:rsidR="00F4661A" w:rsidRPr="002A6849">
        <w:rPr>
          <w:rFonts w:ascii="Gill Sans MT" w:hAnsi="Gill Sans MT" w:cs="Arial"/>
          <w:color w:val="000000" w:themeColor="text1"/>
          <w:sz w:val="22"/>
        </w:rPr>
        <w:t xml:space="preserve"> </w:t>
      </w:r>
      <w:r w:rsidRPr="002A6849">
        <w:rPr>
          <w:rFonts w:ascii="Gill Sans MT" w:hAnsi="Gill Sans MT" w:cs="Arial" w:hint="eastAsia"/>
          <w:color w:val="000000" w:themeColor="text1"/>
          <w:sz w:val="22"/>
        </w:rPr>
        <w:t> </w:t>
      </w:r>
      <w:r w:rsidRPr="002A6849">
        <w:rPr>
          <w:rFonts w:ascii="Gill Sans MT" w:hAnsi="Gill Sans MT" w:cs="Arial"/>
          <w:color w:val="000000" w:themeColor="text1"/>
          <w:sz w:val="22"/>
        </w:rPr>
        <w:t xml:space="preserve"> </w:t>
      </w:r>
    </w:p>
    <w:p w:rsidR="007D7275" w:rsidRPr="002A6849"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6: </w:t>
      </w:r>
      <w:proofErr w:type="spellStart"/>
      <w:r w:rsidR="00F4661A" w:rsidRPr="002A6849">
        <w:rPr>
          <w:rFonts w:ascii="Gill Sans MT" w:hAnsi="Gill Sans MT" w:cs="Arial"/>
          <w:color w:val="000000" w:themeColor="text1"/>
          <w:sz w:val="22"/>
        </w:rPr>
        <w:t>Programas</w:t>
      </w:r>
      <w:proofErr w:type="spellEnd"/>
      <w:r w:rsidR="00F4661A" w:rsidRPr="002A6849">
        <w:rPr>
          <w:rFonts w:ascii="Gill Sans MT" w:hAnsi="Gill Sans MT" w:cs="Arial"/>
          <w:color w:val="000000" w:themeColor="text1"/>
          <w:sz w:val="22"/>
        </w:rPr>
        <w:t xml:space="preserve"> </w:t>
      </w:r>
      <w:proofErr w:type="spellStart"/>
      <w:r w:rsidR="00F4661A" w:rsidRPr="002A6849">
        <w:rPr>
          <w:rFonts w:ascii="Gill Sans MT" w:hAnsi="Gill Sans MT" w:cs="Arial"/>
          <w:color w:val="000000" w:themeColor="text1"/>
          <w:sz w:val="22"/>
        </w:rPr>
        <w:t>Educativos</w:t>
      </w:r>
      <w:proofErr w:type="spellEnd"/>
      <w:r w:rsidR="00F4661A" w:rsidRPr="002A6849">
        <w:rPr>
          <w:rFonts w:ascii="Gill Sans MT" w:hAnsi="Gill Sans MT" w:cs="Arial"/>
          <w:color w:val="000000" w:themeColor="text1"/>
          <w:sz w:val="22"/>
        </w:rPr>
        <w:t xml:space="preserve"> </w:t>
      </w:r>
      <w:proofErr w:type="spellStart"/>
      <w:r w:rsidR="00F4661A" w:rsidRPr="002A6849">
        <w:rPr>
          <w:rFonts w:ascii="Gill Sans MT" w:hAnsi="Gill Sans MT" w:cs="Arial"/>
          <w:color w:val="000000" w:themeColor="text1"/>
          <w:sz w:val="22"/>
        </w:rPr>
        <w:t>Postsecundarios</w:t>
      </w:r>
      <w:proofErr w:type="spellEnd"/>
      <w:r w:rsidR="00F4661A" w:rsidRPr="002A6849">
        <w:rPr>
          <w:rFonts w:ascii="Gill Sans MT" w:hAnsi="Gill Sans MT" w:cs="Arial"/>
          <w:color w:val="000000" w:themeColor="text1"/>
          <w:sz w:val="22"/>
        </w:rPr>
        <w:t xml:space="preserve"> y </w:t>
      </w:r>
      <w:proofErr w:type="spellStart"/>
      <w:r w:rsidR="00F4661A" w:rsidRPr="002A6849">
        <w:rPr>
          <w:rFonts w:ascii="Gill Sans MT" w:hAnsi="Gill Sans MT" w:cs="Arial"/>
          <w:color w:val="000000" w:themeColor="text1"/>
          <w:sz w:val="22"/>
        </w:rPr>
        <w:t>Servicios</w:t>
      </w:r>
      <w:proofErr w:type="spellEnd"/>
      <w:r w:rsidR="00F4661A" w:rsidRPr="002A6849">
        <w:rPr>
          <w:rFonts w:ascii="Gill Sans MT" w:hAnsi="Gill Sans MT" w:cs="Arial" w:hint="eastAsia"/>
          <w:color w:val="000000" w:themeColor="text1"/>
          <w:sz w:val="22"/>
        </w:rPr>
        <w:t xml:space="preserve"> </w:t>
      </w:r>
      <w:r w:rsidRPr="002A6849">
        <w:rPr>
          <w:rFonts w:ascii="Gill Sans MT" w:hAnsi="Gill Sans MT" w:cs="Arial" w:hint="eastAsia"/>
          <w:color w:val="000000" w:themeColor="text1"/>
          <w:sz w:val="22"/>
        </w:rPr>
        <w:t> </w:t>
      </w:r>
      <w:r w:rsidRPr="002A6849">
        <w:rPr>
          <w:rFonts w:ascii="Gill Sans MT" w:hAnsi="Gill Sans MT" w:cs="Arial"/>
          <w:color w:val="000000" w:themeColor="text1"/>
          <w:sz w:val="22"/>
        </w:rPr>
        <w:t xml:space="preserve"> </w:t>
      </w:r>
    </w:p>
    <w:p w:rsidR="002016D2"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7: </w:t>
      </w:r>
      <w:proofErr w:type="spellStart"/>
      <w:r w:rsidRPr="002A6849">
        <w:rPr>
          <w:rFonts w:ascii="Gill Sans MT" w:hAnsi="Gill Sans MT" w:cs="Arial"/>
          <w:color w:val="000000" w:themeColor="text1"/>
          <w:sz w:val="22"/>
        </w:rPr>
        <w:t>Información</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que</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Comparte</w:t>
      </w:r>
      <w:proofErr w:type="spellEnd"/>
      <w:r w:rsidRPr="002A6849">
        <w:rPr>
          <w:rFonts w:ascii="Gill Sans MT" w:hAnsi="Gill Sans MT" w:cs="Arial"/>
          <w:color w:val="000000" w:themeColor="text1"/>
          <w:sz w:val="22"/>
        </w:rPr>
        <w:t xml:space="preserve"> con </w:t>
      </w:r>
      <w:proofErr w:type="spellStart"/>
      <w:r w:rsidRPr="002A6849">
        <w:rPr>
          <w:rFonts w:ascii="Gill Sans MT" w:hAnsi="Gill Sans MT" w:cs="Arial"/>
          <w:color w:val="000000" w:themeColor="text1"/>
          <w:sz w:val="22"/>
        </w:rPr>
        <w:t>Salud</w:t>
      </w:r>
      <w:proofErr w:type="spellEnd"/>
      <w:r w:rsidRPr="002A6849">
        <w:rPr>
          <w:rFonts w:ascii="Gill Sans MT" w:hAnsi="Gill Sans MT" w:cs="Arial"/>
          <w:color w:val="000000" w:themeColor="text1"/>
          <w:sz w:val="22"/>
        </w:rPr>
        <w:t xml:space="preserve"> y </w:t>
      </w:r>
      <w:proofErr w:type="spellStart"/>
      <w:r w:rsidRPr="002A6849">
        <w:rPr>
          <w:rFonts w:ascii="Gill Sans MT" w:hAnsi="Gill Sans MT" w:cs="Arial"/>
          <w:color w:val="000000" w:themeColor="text1"/>
          <w:sz w:val="22"/>
        </w:rPr>
        <w:t>Agencias</w:t>
      </w:r>
      <w:proofErr w:type="spellEnd"/>
      <w:r w:rsidRPr="002A6849">
        <w:rPr>
          <w:rFonts w:ascii="Gill Sans MT" w:hAnsi="Gill Sans MT" w:cs="Arial"/>
          <w:color w:val="000000" w:themeColor="text1"/>
          <w:sz w:val="22"/>
        </w:rPr>
        <w:t xml:space="preserve"> de </w:t>
      </w:r>
      <w:proofErr w:type="spellStart"/>
      <w:r w:rsidRPr="002A6849">
        <w:rPr>
          <w:rFonts w:ascii="Gill Sans MT" w:hAnsi="Gill Sans MT" w:cs="Arial"/>
          <w:color w:val="000000" w:themeColor="text1"/>
          <w:sz w:val="22"/>
        </w:rPr>
        <w:t>Servicios</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Humanas</w:t>
      </w:r>
      <w:proofErr w:type="spellEnd"/>
      <w:r w:rsidRPr="002A6849">
        <w:rPr>
          <w:rFonts w:ascii="Gill Sans MT" w:hAnsi="Gill Sans MT" w:cs="Arial"/>
          <w:color w:val="000000" w:themeColor="text1"/>
          <w:sz w:val="22"/>
        </w:rPr>
        <w:t xml:space="preserve"> y </w:t>
      </w:r>
      <w:proofErr w:type="spellStart"/>
      <w:r w:rsidRPr="002A6849">
        <w:rPr>
          <w:rFonts w:ascii="Gill Sans MT" w:hAnsi="Gill Sans MT" w:cs="Arial"/>
          <w:color w:val="000000" w:themeColor="text1"/>
          <w:sz w:val="22"/>
        </w:rPr>
        <w:t>Abastecedores</w:t>
      </w:r>
      <w:proofErr w:type="spellEnd"/>
      <w:r w:rsidRPr="002A6849">
        <w:rPr>
          <w:rFonts w:ascii="Gill Sans MT" w:hAnsi="Gill Sans MT" w:cs="Arial" w:hint="eastAsia"/>
          <w:color w:val="000000" w:themeColor="text1"/>
          <w:sz w:val="22"/>
        </w:rPr>
        <w:t> </w:t>
      </w:r>
    </w:p>
    <w:p w:rsidR="007D7275" w:rsidRPr="002A6849"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8: </w:t>
      </w:r>
      <w:proofErr w:type="spellStart"/>
      <w:r w:rsidRPr="002A6849">
        <w:rPr>
          <w:rFonts w:ascii="Gill Sans MT" w:hAnsi="Gill Sans MT" w:cs="Arial"/>
          <w:color w:val="000000" w:themeColor="text1"/>
          <w:sz w:val="22"/>
        </w:rPr>
        <w:t>Tutela</w:t>
      </w:r>
      <w:proofErr w:type="spellEnd"/>
      <w:r w:rsidRPr="002A6849">
        <w:rPr>
          <w:rFonts w:ascii="Gill Sans MT" w:hAnsi="Gill Sans MT" w:cs="Arial"/>
          <w:color w:val="000000" w:themeColor="text1"/>
          <w:sz w:val="22"/>
        </w:rPr>
        <w:t xml:space="preserve"> y </w:t>
      </w:r>
      <w:proofErr w:type="spellStart"/>
      <w:r w:rsidRPr="002A6849">
        <w:rPr>
          <w:rFonts w:ascii="Gill Sans MT" w:hAnsi="Gill Sans MT" w:cs="Arial"/>
          <w:color w:val="000000" w:themeColor="text1"/>
          <w:sz w:val="22"/>
        </w:rPr>
        <w:t>Alternativas</w:t>
      </w:r>
      <w:proofErr w:type="spellEnd"/>
      <w:r w:rsidRPr="002A6849">
        <w:rPr>
          <w:rFonts w:ascii="Gill Sans MT" w:hAnsi="Gill Sans MT" w:cs="Arial"/>
          <w:color w:val="000000" w:themeColor="text1"/>
          <w:sz w:val="22"/>
        </w:rPr>
        <w:t xml:space="preserve"> a </w:t>
      </w:r>
      <w:proofErr w:type="spellStart"/>
      <w:r w:rsidRPr="002A6849">
        <w:rPr>
          <w:rFonts w:ascii="Gill Sans MT" w:hAnsi="Gill Sans MT" w:cs="Arial"/>
          <w:color w:val="000000" w:themeColor="text1"/>
          <w:sz w:val="22"/>
        </w:rPr>
        <w:t>Tutela</w:t>
      </w:r>
      <w:proofErr w:type="spellEnd"/>
      <w:r w:rsidRPr="002A6849">
        <w:rPr>
          <w:rFonts w:ascii="Gill Sans MT" w:hAnsi="Gill Sans MT" w:cs="Arial" w:hint="eastAsia"/>
          <w:color w:val="000000" w:themeColor="text1"/>
          <w:sz w:val="22"/>
        </w:rPr>
        <w:t> </w:t>
      </w:r>
      <w:r w:rsidRPr="002A6849">
        <w:rPr>
          <w:rFonts w:ascii="Gill Sans MT" w:hAnsi="Gill Sans MT" w:cs="Arial"/>
          <w:color w:val="000000" w:themeColor="text1"/>
          <w:sz w:val="22"/>
        </w:rPr>
        <w:t xml:space="preserve"> </w:t>
      </w:r>
    </w:p>
    <w:p w:rsidR="002016D2"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9: </w:t>
      </w:r>
      <w:proofErr w:type="spellStart"/>
      <w:r w:rsidRPr="002A6849">
        <w:rPr>
          <w:rFonts w:ascii="Gill Sans MT" w:hAnsi="Gill Sans MT" w:cs="Arial"/>
          <w:color w:val="000000" w:themeColor="text1"/>
          <w:sz w:val="22"/>
        </w:rPr>
        <w:t>póngase</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en</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Contacto</w:t>
      </w:r>
      <w:proofErr w:type="spellEnd"/>
      <w:r w:rsidRPr="002A6849">
        <w:rPr>
          <w:rFonts w:ascii="Gill Sans MT" w:hAnsi="Gill Sans MT" w:cs="Arial"/>
          <w:color w:val="000000" w:themeColor="text1"/>
          <w:sz w:val="22"/>
        </w:rPr>
        <w:t xml:space="preserve"> con </w:t>
      </w:r>
      <w:proofErr w:type="spellStart"/>
      <w:r w:rsidRPr="002A6849">
        <w:rPr>
          <w:rFonts w:ascii="Gill Sans MT" w:hAnsi="Gill Sans MT" w:cs="Arial"/>
          <w:color w:val="000000" w:themeColor="text1"/>
          <w:sz w:val="22"/>
        </w:rPr>
        <w:t>Información</w:t>
      </w:r>
      <w:proofErr w:type="spellEnd"/>
      <w:r w:rsidRPr="002A6849">
        <w:rPr>
          <w:rFonts w:ascii="Gill Sans MT" w:hAnsi="Gill Sans MT" w:cs="Arial"/>
          <w:color w:val="000000" w:themeColor="text1"/>
          <w:sz w:val="22"/>
        </w:rPr>
        <w:t xml:space="preserve"> para </w:t>
      </w:r>
      <w:proofErr w:type="spellStart"/>
      <w:r w:rsidRPr="002A6849">
        <w:rPr>
          <w:rFonts w:ascii="Gill Sans MT" w:hAnsi="Gill Sans MT" w:cs="Arial"/>
          <w:color w:val="000000" w:themeColor="text1"/>
          <w:sz w:val="22"/>
        </w:rPr>
        <w:t>Todas</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las</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Agencias</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Estatales</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Relevantes</w:t>
      </w:r>
      <w:proofErr w:type="spellEnd"/>
      <w:r w:rsidRPr="002A6849">
        <w:rPr>
          <w:rFonts w:ascii="Gill Sans MT" w:hAnsi="Gill Sans MT" w:cs="Arial" w:hint="eastAsia"/>
          <w:color w:val="000000" w:themeColor="text1"/>
          <w:sz w:val="22"/>
        </w:rPr>
        <w:t> </w:t>
      </w:r>
      <w:r w:rsidR="002016D2" w:rsidRPr="002A6849">
        <w:rPr>
          <w:rFonts w:ascii="Gill Sans MT" w:hAnsi="Gill Sans MT" w:cs="Arial"/>
          <w:color w:val="000000" w:themeColor="text1"/>
          <w:sz w:val="22"/>
        </w:rPr>
        <w:t xml:space="preserve"> </w:t>
      </w:r>
    </w:p>
    <w:p w:rsidR="007D7275" w:rsidRPr="002A6849"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10: </w:t>
      </w:r>
      <w:proofErr w:type="spellStart"/>
      <w:r w:rsidRPr="002A6849">
        <w:rPr>
          <w:rFonts w:ascii="Gill Sans MT" w:hAnsi="Gill Sans MT" w:cs="Arial"/>
          <w:color w:val="000000" w:themeColor="text1"/>
          <w:sz w:val="22"/>
        </w:rPr>
        <w:t>Transición</w:t>
      </w:r>
      <w:proofErr w:type="spellEnd"/>
      <w:r w:rsidRPr="002A6849">
        <w:rPr>
          <w:rFonts w:ascii="Gill Sans MT" w:hAnsi="Gill Sans MT" w:cs="Arial"/>
          <w:color w:val="000000" w:themeColor="text1"/>
          <w:sz w:val="22"/>
        </w:rPr>
        <w:t xml:space="preserve"> de Texas y </w:t>
      </w:r>
      <w:proofErr w:type="spellStart"/>
      <w:r w:rsidRPr="002A6849">
        <w:rPr>
          <w:rFonts w:ascii="Gill Sans MT" w:hAnsi="Gill Sans MT" w:cs="Arial"/>
          <w:color w:val="000000" w:themeColor="text1"/>
          <w:sz w:val="22"/>
        </w:rPr>
        <w:t>Definiciones</w:t>
      </w:r>
      <w:proofErr w:type="spellEnd"/>
      <w:r w:rsidRPr="002A6849">
        <w:rPr>
          <w:rFonts w:ascii="Gill Sans MT" w:hAnsi="Gill Sans MT" w:cs="Arial"/>
          <w:color w:val="000000" w:themeColor="text1"/>
          <w:sz w:val="22"/>
        </w:rPr>
        <w:t xml:space="preserve"> de </w:t>
      </w:r>
      <w:proofErr w:type="spellStart"/>
      <w:r w:rsidRPr="002A6849">
        <w:rPr>
          <w:rFonts w:ascii="Gill Sans MT" w:hAnsi="Gill Sans MT" w:cs="Arial"/>
          <w:color w:val="000000" w:themeColor="text1"/>
          <w:sz w:val="22"/>
        </w:rPr>
        <w:t>Guía</w:t>
      </w:r>
      <w:proofErr w:type="spellEnd"/>
      <w:r w:rsidRPr="002A6849">
        <w:rPr>
          <w:rFonts w:ascii="Gill Sans MT" w:hAnsi="Gill Sans MT" w:cs="Arial"/>
          <w:color w:val="000000" w:themeColor="text1"/>
          <w:sz w:val="22"/>
        </w:rPr>
        <w:t xml:space="preserve"> de </w:t>
      </w:r>
      <w:proofErr w:type="spellStart"/>
      <w:r w:rsidRPr="002A6849">
        <w:rPr>
          <w:rFonts w:ascii="Gill Sans MT" w:hAnsi="Gill Sans MT" w:cs="Arial"/>
          <w:color w:val="000000" w:themeColor="text1"/>
          <w:sz w:val="22"/>
        </w:rPr>
        <w:t>Empleo</w:t>
      </w:r>
      <w:proofErr w:type="spellEnd"/>
      <w:r w:rsidRPr="002A6849">
        <w:rPr>
          <w:rFonts w:ascii="Gill Sans MT" w:hAnsi="Gill Sans MT" w:cs="Arial" w:hint="eastAsia"/>
          <w:color w:val="000000" w:themeColor="text1"/>
          <w:sz w:val="22"/>
        </w:rPr>
        <w:t> </w:t>
      </w:r>
      <w:r w:rsidRPr="002A6849">
        <w:rPr>
          <w:rFonts w:ascii="Gill Sans MT" w:hAnsi="Gill Sans MT" w:cs="Arial"/>
          <w:color w:val="000000" w:themeColor="text1"/>
          <w:sz w:val="22"/>
        </w:rPr>
        <w:t xml:space="preserve"> </w:t>
      </w:r>
    </w:p>
    <w:p w:rsidR="007D7275" w:rsidRPr="002A6849"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xml:space="preserve">11: </w:t>
      </w:r>
      <w:proofErr w:type="spellStart"/>
      <w:r w:rsidRPr="002A6849">
        <w:rPr>
          <w:rFonts w:ascii="Gill Sans MT" w:hAnsi="Gill Sans MT" w:cs="Arial"/>
          <w:color w:val="000000" w:themeColor="text1"/>
          <w:sz w:val="22"/>
        </w:rPr>
        <w:t>Transición</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en</w:t>
      </w:r>
      <w:proofErr w:type="spellEnd"/>
      <w:r w:rsidRPr="002A6849">
        <w:rPr>
          <w:rFonts w:ascii="Gill Sans MT" w:hAnsi="Gill Sans MT" w:cs="Arial"/>
          <w:color w:val="000000" w:themeColor="text1"/>
          <w:sz w:val="22"/>
        </w:rPr>
        <w:t xml:space="preserve"> </w:t>
      </w:r>
      <w:proofErr w:type="spellStart"/>
      <w:r w:rsidRPr="002A6849">
        <w:rPr>
          <w:rFonts w:ascii="Gill Sans MT" w:hAnsi="Gill Sans MT" w:cs="Arial"/>
          <w:color w:val="000000" w:themeColor="text1"/>
          <w:sz w:val="22"/>
        </w:rPr>
        <w:t>Objetivo</w:t>
      </w:r>
      <w:proofErr w:type="spellEnd"/>
      <w:r w:rsidRPr="002A6849">
        <w:rPr>
          <w:rFonts w:ascii="Gill Sans MT" w:hAnsi="Gill Sans MT" w:cs="Arial"/>
          <w:color w:val="000000" w:themeColor="text1"/>
          <w:sz w:val="22"/>
        </w:rPr>
        <w:t xml:space="preserve"> de Texas</w:t>
      </w:r>
    </w:p>
    <w:p w:rsidR="007D7275" w:rsidRPr="002A6849" w:rsidRDefault="007D7275" w:rsidP="002A6849">
      <w:pPr>
        <w:rPr>
          <w:rFonts w:ascii="Gill Sans MT" w:hAnsi="Gill Sans MT" w:cs="Arial"/>
          <w:color w:val="000000" w:themeColor="text1"/>
          <w:sz w:val="22"/>
        </w:rPr>
      </w:pPr>
      <w:r w:rsidRPr="002A6849">
        <w:rPr>
          <w:rFonts w:ascii="Gill Sans MT" w:hAnsi="Gill Sans MT" w:cs="Arial"/>
          <w:color w:val="000000" w:themeColor="text1"/>
          <w:sz w:val="22"/>
        </w:rPr>
        <w:t> </w:t>
      </w:r>
    </w:p>
    <w:p w:rsidR="007D7275" w:rsidRPr="002016D2" w:rsidRDefault="007D7275" w:rsidP="002A6849">
      <w:pPr>
        <w:rPr>
          <w:rFonts w:ascii="Gill Sans MT" w:hAnsi="Gill Sans MT" w:cs="Arial"/>
          <w:color w:val="000000" w:themeColor="text1"/>
          <w:sz w:val="20"/>
        </w:rPr>
      </w:pPr>
      <w:proofErr w:type="spellStart"/>
      <w:r w:rsidRPr="002016D2">
        <w:rPr>
          <w:rFonts w:ascii="Gill Sans MT" w:hAnsi="Gill Sans MT" w:cs="Arial"/>
          <w:color w:val="000000" w:themeColor="text1"/>
          <w:sz w:val="20"/>
        </w:rPr>
        <w:t>Otra</w:t>
      </w:r>
      <w:proofErr w:type="spellEnd"/>
      <w:r w:rsidRPr="002016D2">
        <w:rPr>
          <w:rFonts w:ascii="Gill Sans MT" w:hAnsi="Gill Sans MT" w:cs="Arial"/>
          <w:color w:val="000000" w:themeColor="text1"/>
          <w:sz w:val="20"/>
        </w:rPr>
        <w:t xml:space="preserve"> </w:t>
      </w:r>
      <w:proofErr w:type="spellStart"/>
      <w:r w:rsidRPr="002016D2">
        <w:rPr>
          <w:rFonts w:ascii="Gill Sans MT" w:hAnsi="Gill Sans MT" w:cs="Arial"/>
          <w:color w:val="000000" w:themeColor="text1"/>
          <w:sz w:val="20"/>
        </w:rPr>
        <w:t>fuente</w:t>
      </w:r>
      <w:proofErr w:type="spellEnd"/>
      <w:r w:rsidRPr="002016D2">
        <w:rPr>
          <w:rFonts w:ascii="Gill Sans MT" w:hAnsi="Gill Sans MT" w:cs="Arial"/>
          <w:color w:val="000000" w:themeColor="text1"/>
          <w:sz w:val="20"/>
        </w:rPr>
        <w:t xml:space="preserve"> de  </w:t>
      </w:r>
      <w:proofErr w:type="spellStart"/>
      <w:r w:rsidRPr="002016D2">
        <w:rPr>
          <w:rFonts w:ascii="Gill Sans MT" w:hAnsi="Gill Sans MT" w:cs="Arial"/>
          <w:color w:val="000000" w:themeColor="text1"/>
          <w:sz w:val="20"/>
        </w:rPr>
        <w:t>información</w:t>
      </w:r>
      <w:proofErr w:type="spellEnd"/>
      <w:r w:rsidRPr="002016D2">
        <w:rPr>
          <w:rFonts w:ascii="Gill Sans MT" w:hAnsi="Gill Sans MT" w:cs="Arial"/>
          <w:color w:val="000000" w:themeColor="text1"/>
          <w:sz w:val="20"/>
        </w:rPr>
        <w:t xml:space="preserve"> y </w:t>
      </w:r>
      <w:proofErr w:type="spellStart"/>
      <w:r w:rsidRPr="002016D2">
        <w:rPr>
          <w:rFonts w:ascii="Gill Sans MT" w:hAnsi="Gill Sans MT" w:cs="Arial"/>
          <w:color w:val="000000" w:themeColor="text1"/>
          <w:sz w:val="20"/>
        </w:rPr>
        <w:t>preguntas</w:t>
      </w:r>
      <w:proofErr w:type="spellEnd"/>
      <w:r w:rsidRPr="002016D2">
        <w:rPr>
          <w:rFonts w:ascii="Gill Sans MT" w:hAnsi="Gill Sans MT" w:cs="Arial"/>
          <w:color w:val="000000" w:themeColor="text1"/>
          <w:sz w:val="20"/>
        </w:rPr>
        <w:t xml:space="preserve"> , o para </w:t>
      </w:r>
      <w:proofErr w:type="spellStart"/>
      <w:r w:rsidRPr="002016D2">
        <w:rPr>
          <w:rFonts w:ascii="Gill Sans MT" w:hAnsi="Gill Sans MT" w:cs="Arial"/>
          <w:color w:val="000000" w:themeColor="text1"/>
          <w:sz w:val="20"/>
        </w:rPr>
        <w:t>localizar</w:t>
      </w:r>
      <w:proofErr w:type="spellEnd"/>
      <w:r w:rsidRPr="002016D2">
        <w:rPr>
          <w:rFonts w:ascii="Gill Sans MT" w:hAnsi="Gill Sans MT" w:cs="Arial"/>
          <w:color w:val="000000" w:themeColor="text1"/>
          <w:sz w:val="20"/>
        </w:rPr>
        <w:t xml:space="preserve"> </w:t>
      </w:r>
      <w:proofErr w:type="spellStart"/>
      <w:r w:rsidRPr="002016D2">
        <w:rPr>
          <w:rFonts w:ascii="Gill Sans MT" w:hAnsi="Gill Sans MT" w:cs="Arial"/>
          <w:color w:val="000000" w:themeColor="text1"/>
          <w:sz w:val="20"/>
        </w:rPr>
        <w:t>agencias</w:t>
      </w:r>
      <w:proofErr w:type="spellEnd"/>
      <w:r w:rsidRPr="002016D2">
        <w:rPr>
          <w:rFonts w:ascii="Gill Sans MT" w:hAnsi="Gill Sans MT" w:cs="Arial"/>
          <w:color w:val="000000" w:themeColor="text1"/>
          <w:sz w:val="20"/>
        </w:rPr>
        <w:t xml:space="preserve"> </w:t>
      </w:r>
      <w:proofErr w:type="spellStart"/>
      <w:r w:rsidRPr="002016D2">
        <w:rPr>
          <w:rFonts w:ascii="Gill Sans MT" w:hAnsi="Gill Sans MT" w:cs="Arial"/>
          <w:color w:val="000000" w:themeColor="text1"/>
          <w:sz w:val="20"/>
        </w:rPr>
        <w:t>que</w:t>
      </w:r>
      <w:proofErr w:type="spellEnd"/>
      <w:r w:rsidRPr="002016D2">
        <w:rPr>
          <w:rFonts w:ascii="Gill Sans MT" w:hAnsi="Gill Sans MT" w:cs="Arial"/>
          <w:color w:val="000000" w:themeColor="text1"/>
          <w:sz w:val="20"/>
        </w:rPr>
        <w:t xml:space="preserve"> </w:t>
      </w:r>
      <w:proofErr w:type="spellStart"/>
      <w:r w:rsidRPr="002016D2">
        <w:rPr>
          <w:rFonts w:ascii="Gill Sans MT" w:hAnsi="Gill Sans MT" w:cs="Arial"/>
          <w:color w:val="000000" w:themeColor="text1"/>
          <w:sz w:val="20"/>
        </w:rPr>
        <w:t>pueden</w:t>
      </w:r>
      <w:proofErr w:type="spellEnd"/>
      <w:r w:rsidRPr="002016D2">
        <w:rPr>
          <w:rFonts w:ascii="Gill Sans MT" w:hAnsi="Gill Sans MT" w:cs="Arial"/>
          <w:color w:val="000000" w:themeColor="text1"/>
          <w:sz w:val="20"/>
        </w:rPr>
        <w:t xml:space="preserve"> </w:t>
      </w:r>
      <w:proofErr w:type="spellStart"/>
      <w:r w:rsidRPr="002016D2">
        <w:rPr>
          <w:rFonts w:ascii="Gill Sans MT" w:hAnsi="Gill Sans MT" w:cs="Arial"/>
          <w:color w:val="000000" w:themeColor="text1"/>
          <w:sz w:val="20"/>
        </w:rPr>
        <w:t>proporcionar</w:t>
      </w:r>
      <w:proofErr w:type="spellEnd"/>
      <w:r w:rsidRPr="002016D2">
        <w:rPr>
          <w:rFonts w:ascii="Gill Sans MT" w:hAnsi="Gill Sans MT" w:cs="Arial"/>
          <w:color w:val="000000" w:themeColor="text1"/>
          <w:sz w:val="20"/>
        </w:rPr>
        <w:t xml:space="preserve"> </w:t>
      </w:r>
      <w:proofErr w:type="spellStart"/>
      <w:r w:rsidRPr="002016D2">
        <w:rPr>
          <w:rFonts w:ascii="Gill Sans MT" w:hAnsi="Gill Sans MT" w:cs="Arial"/>
          <w:color w:val="000000" w:themeColor="text1"/>
          <w:sz w:val="20"/>
        </w:rPr>
        <w:t>servicios</w:t>
      </w:r>
      <w:proofErr w:type="spellEnd"/>
      <w:r w:rsidRPr="002016D2">
        <w:rPr>
          <w:rFonts w:ascii="Gill Sans MT" w:hAnsi="Gill Sans MT" w:cs="Arial"/>
          <w:color w:val="000000" w:themeColor="text1"/>
          <w:sz w:val="20"/>
        </w:rPr>
        <w:t xml:space="preserve">, o </w:t>
      </w:r>
      <w:proofErr w:type="spellStart"/>
      <w:r w:rsidRPr="002016D2">
        <w:rPr>
          <w:rFonts w:ascii="Gill Sans MT" w:hAnsi="Gill Sans MT" w:cs="Arial"/>
          <w:color w:val="000000" w:themeColor="text1"/>
          <w:sz w:val="20"/>
        </w:rPr>
        <w:t>ayuda</w:t>
      </w:r>
      <w:proofErr w:type="spellEnd"/>
      <w:r w:rsidRPr="002016D2">
        <w:rPr>
          <w:rFonts w:ascii="Gill Sans MT" w:hAnsi="Gill Sans MT" w:cs="Arial"/>
          <w:color w:val="000000" w:themeColor="text1"/>
          <w:sz w:val="20"/>
        </w:rPr>
        <w:t xml:space="preserve"> </w:t>
      </w:r>
      <w:proofErr w:type="spellStart"/>
      <w:r w:rsidRPr="002016D2">
        <w:rPr>
          <w:rFonts w:ascii="Gill Sans MT" w:hAnsi="Gill Sans MT" w:cs="Arial"/>
          <w:color w:val="000000" w:themeColor="text1"/>
          <w:sz w:val="20"/>
        </w:rPr>
        <w:t>en</w:t>
      </w:r>
      <w:proofErr w:type="spellEnd"/>
      <w:r w:rsidRPr="002016D2">
        <w:rPr>
          <w:rFonts w:ascii="Gill Sans MT" w:hAnsi="Gill Sans MT" w:cs="Arial"/>
          <w:color w:val="000000" w:themeColor="text1"/>
          <w:sz w:val="20"/>
        </w:rPr>
        <w:t xml:space="preserve"> </w:t>
      </w:r>
      <w:proofErr w:type="spellStart"/>
      <w:r w:rsidRPr="002016D2">
        <w:rPr>
          <w:rFonts w:ascii="Gill Sans MT" w:hAnsi="Gill Sans MT" w:cs="Arial"/>
          <w:color w:val="000000" w:themeColor="text1"/>
          <w:sz w:val="20"/>
        </w:rPr>
        <w:t>obtener</w:t>
      </w:r>
      <w:proofErr w:type="spellEnd"/>
      <w:r w:rsidRPr="002016D2">
        <w:rPr>
          <w:rFonts w:ascii="Gill Sans MT" w:hAnsi="Gill Sans MT" w:cs="Arial"/>
          <w:color w:val="000000" w:themeColor="text1"/>
          <w:sz w:val="20"/>
        </w:rPr>
        <w:t xml:space="preserve"> </w:t>
      </w:r>
      <w:proofErr w:type="spellStart"/>
      <w:r w:rsidRPr="002016D2">
        <w:rPr>
          <w:rFonts w:ascii="Gill Sans MT" w:hAnsi="Gill Sans MT" w:cs="Arial"/>
          <w:color w:val="000000" w:themeColor="text1"/>
          <w:sz w:val="20"/>
        </w:rPr>
        <w:t>acceso</w:t>
      </w:r>
      <w:proofErr w:type="spellEnd"/>
      <w:r w:rsidRPr="002016D2">
        <w:rPr>
          <w:rFonts w:ascii="Gill Sans MT" w:hAnsi="Gill Sans MT" w:cs="Arial"/>
          <w:color w:val="000000" w:themeColor="text1"/>
          <w:sz w:val="20"/>
        </w:rPr>
        <w:t xml:space="preserve"> a los </w:t>
      </w:r>
      <w:proofErr w:type="spellStart"/>
      <w:r w:rsidRPr="002016D2">
        <w:rPr>
          <w:rFonts w:ascii="Gill Sans MT" w:hAnsi="Gill Sans MT" w:cs="Arial"/>
          <w:color w:val="000000" w:themeColor="text1"/>
          <w:sz w:val="20"/>
        </w:rPr>
        <w:t>Servicios</w:t>
      </w:r>
      <w:proofErr w:type="spellEnd"/>
      <w:r w:rsidRPr="002016D2">
        <w:rPr>
          <w:rFonts w:ascii="Gill Sans MT" w:hAnsi="Gill Sans MT" w:cs="Arial"/>
          <w:color w:val="000000" w:themeColor="text1"/>
          <w:sz w:val="20"/>
        </w:rPr>
        <w:t xml:space="preserve"> de </w:t>
      </w:r>
      <w:proofErr w:type="spellStart"/>
      <w:r w:rsidRPr="002016D2">
        <w:rPr>
          <w:rFonts w:ascii="Gill Sans MT" w:hAnsi="Gill Sans MT" w:cs="Arial"/>
          <w:color w:val="000000" w:themeColor="text1"/>
          <w:sz w:val="20"/>
        </w:rPr>
        <w:t>Transición</w:t>
      </w:r>
      <w:proofErr w:type="spellEnd"/>
      <w:r w:rsidRPr="002016D2">
        <w:rPr>
          <w:rFonts w:ascii="Gill Sans MT" w:hAnsi="Gill Sans MT" w:cs="Arial"/>
          <w:color w:val="000000" w:themeColor="text1"/>
          <w:sz w:val="20"/>
        </w:rPr>
        <w:t xml:space="preserve"> de Texas y </w:t>
      </w:r>
      <w:proofErr w:type="spellStart"/>
      <w:r w:rsidRPr="002016D2">
        <w:rPr>
          <w:rFonts w:ascii="Gill Sans MT" w:hAnsi="Gill Sans MT" w:cs="Arial"/>
          <w:color w:val="000000" w:themeColor="text1"/>
          <w:sz w:val="20"/>
        </w:rPr>
        <w:t>Guía</w:t>
      </w:r>
      <w:proofErr w:type="spellEnd"/>
      <w:r w:rsidRPr="002016D2">
        <w:rPr>
          <w:rFonts w:ascii="Gill Sans MT" w:hAnsi="Gill Sans MT" w:cs="Arial"/>
          <w:color w:val="000000" w:themeColor="text1"/>
          <w:sz w:val="20"/>
        </w:rPr>
        <w:t xml:space="preserve"> de </w:t>
      </w:r>
      <w:proofErr w:type="spellStart"/>
      <w:r w:rsidRPr="002016D2">
        <w:rPr>
          <w:rFonts w:ascii="Gill Sans MT" w:hAnsi="Gill Sans MT" w:cs="Arial"/>
          <w:color w:val="000000" w:themeColor="text1"/>
          <w:sz w:val="20"/>
        </w:rPr>
        <w:t>Empleo</w:t>
      </w:r>
      <w:proofErr w:type="spellEnd"/>
      <w:r w:rsidRPr="002016D2">
        <w:rPr>
          <w:rFonts w:ascii="Gill Sans MT" w:hAnsi="Gill Sans MT" w:cs="Arial"/>
          <w:color w:val="000000" w:themeColor="text1"/>
          <w:sz w:val="20"/>
        </w:rPr>
        <w:t xml:space="preserve">, </w:t>
      </w:r>
      <w:proofErr w:type="spellStart"/>
      <w:r w:rsidRPr="002016D2">
        <w:rPr>
          <w:rFonts w:ascii="Gill Sans MT" w:hAnsi="Gill Sans MT" w:cs="Arial"/>
          <w:color w:val="000000" w:themeColor="text1"/>
          <w:sz w:val="20"/>
        </w:rPr>
        <w:t>es</w:t>
      </w:r>
      <w:proofErr w:type="spellEnd"/>
    </w:p>
    <w:p w:rsidR="007D7275" w:rsidRPr="002A6849" w:rsidRDefault="007D7275" w:rsidP="007D7275">
      <w:pPr>
        <w:rPr>
          <w:rFonts w:ascii="Gill Sans MT" w:hAnsi="Gill Sans MT" w:cs="Arial"/>
          <w:color w:val="000000" w:themeColor="text1"/>
          <w:sz w:val="22"/>
        </w:rPr>
      </w:pPr>
      <w:r w:rsidRPr="002A6849">
        <w:rPr>
          <w:rFonts w:ascii="Gill Sans MT" w:hAnsi="Gill Sans MT" w:cs="Arial"/>
          <w:color w:val="000000" w:themeColor="text1"/>
          <w:sz w:val="22"/>
        </w:rPr>
        <w:t> </w:t>
      </w:r>
    </w:p>
    <w:p w:rsidR="007E7782" w:rsidRPr="007D40EE" w:rsidRDefault="007E7782" w:rsidP="007E7782">
      <w:pPr>
        <w:autoSpaceDE w:val="0"/>
        <w:autoSpaceDN w:val="0"/>
        <w:adjustRightInd w:val="0"/>
        <w:jc w:val="center"/>
        <w:rPr>
          <w:rFonts w:ascii="Gill Sans MT" w:hAnsi="Gill Sans MT" w:cs="Arial"/>
          <w:b/>
          <w:color w:val="000000" w:themeColor="text1"/>
          <w:sz w:val="22"/>
        </w:rPr>
      </w:pPr>
    </w:p>
    <w:bookmarkEnd w:id="2"/>
    <w:p w:rsidR="008861E9" w:rsidRPr="007D40EE" w:rsidRDefault="008861E9" w:rsidP="007E7782">
      <w:pPr>
        <w:rPr>
          <w:rFonts w:ascii="Gill Sans MT" w:hAnsi="Gill Sans MT"/>
          <w:b/>
          <w:sz w:val="22"/>
        </w:rPr>
      </w:pPr>
    </w:p>
    <w:sectPr w:rsidR="008861E9" w:rsidRPr="007D40EE" w:rsidSect="007D7275">
      <w:footerReference w:type="default" r:id="rId12"/>
      <w:pgSz w:w="12240" w:h="15840"/>
      <w:pgMar w:top="108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2D" w:rsidRDefault="005E322D" w:rsidP="007D40EE">
      <w:r>
        <w:separator/>
      </w:r>
    </w:p>
  </w:endnote>
  <w:endnote w:type="continuationSeparator" w:id="0">
    <w:p w:rsidR="005E322D" w:rsidRDefault="005E322D" w:rsidP="007D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EE" w:rsidRDefault="007D40EE" w:rsidP="005F022C">
    <w:pPr>
      <w:pStyle w:val="Footer"/>
      <w:jc w:val="center"/>
      <w:rPr>
        <w:sz w:val="16"/>
      </w:rPr>
    </w:pPr>
    <w:r>
      <w:rPr>
        <w:sz w:val="16"/>
      </w:rPr>
      <w:t>Document c</w:t>
    </w:r>
    <w:r w:rsidR="00883CD5">
      <w:rPr>
        <w:sz w:val="16"/>
      </w:rPr>
      <w:t>reated by Mitchell-</w:t>
    </w:r>
    <w:proofErr w:type="spellStart"/>
    <w:r w:rsidR="00883CD5">
      <w:rPr>
        <w:sz w:val="16"/>
      </w:rPr>
      <w:t>Panter</w:t>
    </w:r>
    <w:proofErr w:type="spellEnd"/>
    <w:r w:rsidR="00883CD5">
      <w:rPr>
        <w:sz w:val="16"/>
      </w:rPr>
      <w:t xml:space="preserve"> </w:t>
    </w:r>
    <w:r w:rsidRPr="007D40EE">
      <w:rPr>
        <w:sz w:val="16"/>
      </w:rPr>
      <w:t>Consulting</w:t>
    </w:r>
  </w:p>
  <w:p w:rsidR="007D40EE" w:rsidRPr="007D40EE" w:rsidRDefault="007D40EE" w:rsidP="005F022C">
    <w:pPr>
      <w:pStyle w:val="Footer"/>
      <w:jc w:val="center"/>
      <w:rPr>
        <w:i/>
        <w:sz w:val="16"/>
      </w:rPr>
    </w:pPr>
    <w:r w:rsidRPr="007D40EE">
      <w:rPr>
        <w:i/>
        <w:sz w:val="16"/>
      </w:rPr>
      <w:t xml:space="preserve">Shared by </w:t>
    </w:r>
    <w:r>
      <w:rPr>
        <w:i/>
        <w:sz w:val="16"/>
      </w:rPr>
      <w:t xml:space="preserve">ESC </w:t>
    </w:r>
    <w:r w:rsidRPr="007D40EE">
      <w:rPr>
        <w:i/>
        <w:sz w:val="16"/>
      </w:rPr>
      <w:t>Region 13 with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2D" w:rsidRDefault="005E322D" w:rsidP="007D40EE">
      <w:r>
        <w:separator/>
      </w:r>
    </w:p>
  </w:footnote>
  <w:footnote w:type="continuationSeparator" w:id="0">
    <w:p w:rsidR="005E322D" w:rsidRDefault="005E322D" w:rsidP="007D4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E6CC6"/>
    <w:rsid w:val="001C1323"/>
    <w:rsid w:val="002016D2"/>
    <w:rsid w:val="00243F1E"/>
    <w:rsid w:val="0026439F"/>
    <w:rsid w:val="002A6849"/>
    <w:rsid w:val="002F659C"/>
    <w:rsid w:val="003B2314"/>
    <w:rsid w:val="004840C6"/>
    <w:rsid w:val="00495A7F"/>
    <w:rsid w:val="004E6CC6"/>
    <w:rsid w:val="005E322D"/>
    <w:rsid w:val="005F022C"/>
    <w:rsid w:val="006D57F4"/>
    <w:rsid w:val="007D40EE"/>
    <w:rsid w:val="007D7275"/>
    <w:rsid w:val="007E7782"/>
    <w:rsid w:val="00811B14"/>
    <w:rsid w:val="00883CD5"/>
    <w:rsid w:val="008861E9"/>
    <w:rsid w:val="008E62F5"/>
    <w:rsid w:val="009A720C"/>
    <w:rsid w:val="009B513E"/>
    <w:rsid w:val="009C0264"/>
    <w:rsid w:val="00B317DA"/>
    <w:rsid w:val="00B6196B"/>
    <w:rsid w:val="00BC7784"/>
    <w:rsid w:val="00CB0C28"/>
    <w:rsid w:val="00CC64F2"/>
    <w:rsid w:val="00F4661A"/>
    <w:rsid w:val="00F804BF"/>
    <w:rsid w:val="00F81469"/>
    <w:rsid w:val="00FA58D1"/>
    <w:rsid w:val="00FB22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290D36-70DC-47C4-8B45-DF481F85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323"/>
    <w:rPr>
      <w:color w:val="0000FF" w:themeColor="hyperlink"/>
      <w:u w:val="single"/>
    </w:rPr>
  </w:style>
  <w:style w:type="paragraph" w:styleId="Header">
    <w:name w:val="header"/>
    <w:basedOn w:val="Normal"/>
    <w:link w:val="HeaderChar"/>
    <w:uiPriority w:val="99"/>
    <w:unhideWhenUsed/>
    <w:rsid w:val="007D40EE"/>
    <w:pPr>
      <w:tabs>
        <w:tab w:val="center" w:pos="4680"/>
        <w:tab w:val="right" w:pos="9360"/>
      </w:tabs>
    </w:pPr>
  </w:style>
  <w:style w:type="character" w:customStyle="1" w:styleId="HeaderChar">
    <w:name w:val="Header Char"/>
    <w:basedOn w:val="DefaultParagraphFont"/>
    <w:link w:val="Header"/>
    <w:uiPriority w:val="99"/>
    <w:rsid w:val="007D40EE"/>
  </w:style>
  <w:style w:type="paragraph" w:styleId="Footer">
    <w:name w:val="footer"/>
    <w:basedOn w:val="Normal"/>
    <w:link w:val="FooterChar"/>
    <w:uiPriority w:val="99"/>
    <w:unhideWhenUsed/>
    <w:rsid w:val="007D40EE"/>
    <w:pPr>
      <w:tabs>
        <w:tab w:val="center" w:pos="4680"/>
        <w:tab w:val="right" w:pos="9360"/>
      </w:tabs>
    </w:pPr>
  </w:style>
  <w:style w:type="character" w:customStyle="1" w:styleId="FooterChar">
    <w:name w:val="Footer Char"/>
    <w:basedOn w:val="DefaultParagraphFont"/>
    <w:link w:val="Footer"/>
    <w:uiPriority w:val="99"/>
    <w:rsid w:val="007D40EE"/>
  </w:style>
  <w:style w:type="paragraph" w:styleId="BalloonText">
    <w:name w:val="Balloon Text"/>
    <w:basedOn w:val="Normal"/>
    <w:link w:val="BalloonTextChar"/>
    <w:uiPriority w:val="99"/>
    <w:semiHidden/>
    <w:unhideWhenUsed/>
    <w:rsid w:val="007D40EE"/>
    <w:rPr>
      <w:rFonts w:ascii="Tahoma" w:hAnsi="Tahoma" w:cs="Tahoma"/>
      <w:sz w:val="16"/>
      <w:szCs w:val="16"/>
    </w:rPr>
  </w:style>
  <w:style w:type="character" w:customStyle="1" w:styleId="BalloonTextChar">
    <w:name w:val="Balloon Text Char"/>
    <w:basedOn w:val="DefaultParagraphFont"/>
    <w:link w:val="BalloonText"/>
    <w:uiPriority w:val="99"/>
    <w:semiHidden/>
    <w:rsid w:val="007D4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est@cis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sd.org/transition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d@tea.state.tx.us" TargetMode="External"/><Relationship Id="rId11" Type="http://schemas.openxmlformats.org/officeDocument/2006/relationships/hyperlink" Target="http://www.transitionintexas.org" TargetMode="External"/><Relationship Id="rId5" Type="http://schemas.openxmlformats.org/officeDocument/2006/relationships/endnotes" Target="endnotes.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http://www.transitionintex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Region XIII ESC</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Vickie Mitchell</dc:creator>
  <cp:lastModifiedBy>Lisa West</cp:lastModifiedBy>
  <cp:revision>3</cp:revision>
  <cp:lastPrinted>2014-11-24T21:11:00Z</cp:lastPrinted>
  <dcterms:created xsi:type="dcterms:W3CDTF">2014-12-01T19:55:00Z</dcterms:created>
  <dcterms:modified xsi:type="dcterms:W3CDTF">2014-12-01T19:55:00Z</dcterms:modified>
</cp:coreProperties>
</file>